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3067A0" w:rsidR="0049405C" w:rsidRPr="00C24D79" w:rsidRDefault="0036404B" w:rsidP="0036404B">
            <w:pPr>
              <w:spacing w:line="720" w:lineRule="auto"/>
              <w:rPr>
                <w:rFonts w:eastAsiaTheme="minorHAnsi"/>
                <w:color w:val="545551"/>
              </w:rPr>
            </w:pPr>
            <w:bookmarkStart w:id="0" w:name="xingming"/>
            <w:bookmarkStart w:id="1" w:name="_GoBack"/>
            <w:bookmarkEnd w:id="1"/>
            <w:r w:rsidRPr="0036404B">
              <w:rPr>
                <w:rFonts w:ascii="等线" w:eastAsia="等线" w:hAnsi="Times New Roman"/>
                <w:b/>
                <w:color w:val="000000"/>
                <w:sz w:val="48"/>
              </w:rPr>
              <w:t>HAIPING SUN</w:t>
            </w:r>
            <w:bookmarkEnd w:id="0"/>
          </w:p>
          <w:p w14:paraId="706EB16B" w14:textId="5D04670D" w:rsidR="0049405C" w:rsidRPr="00C24D79" w:rsidRDefault="0036404B" w:rsidP="0036404B">
            <w:pPr>
              <w:spacing w:line="360" w:lineRule="auto"/>
              <w:rPr>
                <w:rFonts w:eastAsiaTheme="minorHAnsi"/>
                <w:b/>
                <w:bCs/>
                <w:color w:val="545551"/>
              </w:rPr>
            </w:pPr>
            <w:bookmarkStart w:id="2" w:name="didian"/>
            <w:r w:rsidRPr="0036404B">
              <w:rPr>
                <w:rFonts w:ascii="等线" w:eastAsia="等线" w:hAnsi="Times New Roman"/>
                <w:b/>
                <w:bCs/>
                <w:color w:val="000000"/>
              </w:rPr>
              <w:t>Partner</w:t>
            </w:r>
            <w:r w:rsidRPr="0036404B">
              <w:rPr>
                <w:rFonts w:ascii="等线" w:eastAsia="等线" w:hAnsi="Times New Roman"/>
                <w:b/>
                <w:bCs/>
                <w:color w:val="000000"/>
              </w:rPr>
              <w:t>·</w:t>
            </w:r>
            <w:r w:rsidRPr="0036404B">
              <w:rPr>
                <w:rFonts w:ascii="等线" w:eastAsia="等线" w:hAnsi="Times New Roman"/>
                <w:b/>
                <w:bCs/>
                <w:color w:val="000000"/>
              </w:rPr>
              <w:t>Shanghai</w:t>
            </w:r>
            <w:bookmarkEnd w:id="2"/>
          </w:p>
          <w:p w14:paraId="6199424A" w14:textId="0CF2365E" w:rsidR="0049405C" w:rsidRPr="00C24D79" w:rsidRDefault="0036404B" w:rsidP="0036404B">
            <w:pPr>
              <w:spacing w:line="360" w:lineRule="auto"/>
              <w:rPr>
                <w:rFonts w:eastAsiaTheme="minorHAnsi"/>
                <w:color w:val="545551"/>
              </w:rPr>
            </w:pPr>
            <w:bookmarkStart w:id="3" w:name="dianhua"/>
            <w:r w:rsidRPr="0036404B">
              <w:rPr>
                <w:rFonts w:ascii="等线" w:eastAsia="等线" w:hAnsi="Times New Roman"/>
                <w:color w:val="000000"/>
              </w:rPr>
              <w:t xml:space="preserve">+86 21 2208 1073 </w:t>
            </w:r>
            <w:bookmarkEnd w:id="3"/>
          </w:p>
          <w:p w14:paraId="4F910ACA" w14:textId="431C630E" w:rsidR="0049405C" w:rsidRPr="00C24D79" w:rsidRDefault="0036404B" w:rsidP="0036404B">
            <w:pPr>
              <w:spacing w:line="360" w:lineRule="auto"/>
              <w:rPr>
                <w:rFonts w:eastAsiaTheme="minorHAnsi"/>
                <w:color w:val="000000"/>
              </w:rPr>
            </w:pPr>
            <w:bookmarkStart w:id="4" w:name="youxiang"/>
            <w:r w:rsidRPr="0036404B">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61255A" w:rsidR="0049405C" w:rsidRPr="00C24D79" w:rsidRDefault="003640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7E2F6D1" wp14:editId="7A36FB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10DEB0" w:rsidR="009465FB" w:rsidRPr="00C24D79" w:rsidRDefault="0036404B" w:rsidP="007177F3">
            <w:pPr>
              <w:rPr>
                <w:rFonts w:eastAsiaTheme="minorHAnsi"/>
                <w:color w:val="000000"/>
                <w:szCs w:val="21"/>
              </w:rPr>
            </w:pPr>
            <w:bookmarkStart w:id="6" w:name="zhiyelingyu"/>
            <w:r w:rsidRPr="0036404B">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C09DEF" w14:textId="77777777" w:rsidR="003640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AE76A3"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REPRESENTATIVE MATTERS AND CASES</w:t>
      </w:r>
    </w:p>
    <w:p w14:paraId="14D479BF" w14:textId="77777777" w:rsidR="0036404B" w:rsidRDefault="0036404B" w:rsidP="0036404B">
      <w:pPr>
        <w:pStyle w:val="af5"/>
        <w:spacing w:before="120"/>
        <w:rPr>
          <w:rFonts w:ascii="等线" w:eastAsia="等线" w:hAnsi="Times New Roman"/>
          <w:color w:val="000000"/>
        </w:rPr>
      </w:pPr>
      <w:r w:rsidRPr="0036404B">
        <w:rPr>
          <w:rFonts w:ascii="等线" w:eastAsia="等线" w:hAnsi="Times New Roman"/>
          <w:color w:val="000000"/>
        </w:rPr>
        <w:t>Investment and M&amp;A</w:t>
      </w:r>
    </w:p>
    <w:p w14:paraId="60DF39A8" w14:textId="77777777" w:rsidR="0036404B" w:rsidRDefault="0036404B" w:rsidP="0036404B">
      <w:pPr>
        <w:pStyle w:val="af5"/>
        <w:numPr>
          <w:ilvl w:val="0"/>
          <w:numId w:val="1"/>
        </w:numPr>
        <w:spacing w:before="120"/>
        <w:ind w:left="690" w:hanging="240"/>
        <w:rPr>
          <w:rFonts w:ascii="等线" w:eastAsia="等线" w:hAnsi="Times New Roman"/>
          <w:color w:val="000000"/>
        </w:rPr>
      </w:pPr>
      <w:r w:rsidRPr="0036404B">
        <w:rPr>
          <w:rFonts w:ascii="等线" w:eastAsia="等线" w:hAnsi="Times New Roman"/>
          <w:color w:val="000000"/>
        </w:rPr>
        <w:t>Represented a Japanese chemical company in its acquisition of a chemical company in China</w:t>
      </w:r>
    </w:p>
    <w:p w14:paraId="6BE91682" w14:textId="77777777" w:rsidR="0036404B" w:rsidRDefault="0036404B" w:rsidP="0036404B">
      <w:pPr>
        <w:pStyle w:val="af5"/>
        <w:numPr>
          <w:ilvl w:val="0"/>
          <w:numId w:val="2"/>
        </w:numPr>
        <w:spacing w:before="120"/>
        <w:ind w:left="690" w:hanging="240"/>
        <w:rPr>
          <w:rFonts w:ascii="等线" w:eastAsia="等线" w:hAnsi="Times New Roman"/>
          <w:color w:val="000000"/>
        </w:rPr>
      </w:pPr>
      <w:r w:rsidRPr="0036404B">
        <w:rPr>
          <w:rFonts w:ascii="等线" w:eastAsia="等线" w:hAnsi="Times New Roman"/>
          <w:color w:val="000000"/>
        </w:rPr>
        <w:t>Represented a famous Japanese IT company in its investment in a Chinese AI company</w:t>
      </w:r>
    </w:p>
    <w:p w14:paraId="1850C869" w14:textId="77777777" w:rsidR="0036404B" w:rsidRDefault="0036404B" w:rsidP="0036404B">
      <w:pPr>
        <w:pStyle w:val="af5"/>
        <w:numPr>
          <w:ilvl w:val="0"/>
          <w:numId w:val="3"/>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7F47F999" w14:textId="77777777" w:rsidR="0036404B" w:rsidRDefault="0036404B" w:rsidP="0036404B">
      <w:pPr>
        <w:pStyle w:val="af5"/>
        <w:numPr>
          <w:ilvl w:val="0"/>
          <w:numId w:val="4"/>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0DFAD385" w14:textId="77777777" w:rsidR="0036404B" w:rsidRDefault="0036404B" w:rsidP="0036404B">
      <w:pPr>
        <w:pStyle w:val="af5"/>
        <w:numPr>
          <w:ilvl w:val="0"/>
          <w:numId w:val="5"/>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reforming a Chinese state-owned company</w:t>
      </w:r>
      <w:r w:rsidRPr="0036404B">
        <w:rPr>
          <w:rFonts w:ascii="等线" w:eastAsia="等线" w:hAnsi="Times New Roman"/>
          <w:color w:val="000000"/>
        </w:rPr>
        <w:t>’</w:t>
      </w:r>
      <w:r w:rsidRPr="0036404B">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51DC46C0" w14:textId="77777777" w:rsidR="0036404B" w:rsidRDefault="0036404B" w:rsidP="0036404B">
      <w:pPr>
        <w:pStyle w:val="af5"/>
        <w:numPr>
          <w:ilvl w:val="0"/>
          <w:numId w:val="6"/>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0E1A9FA4" w14:textId="77777777" w:rsidR="0036404B" w:rsidRDefault="0036404B" w:rsidP="0036404B">
      <w:pPr>
        <w:pStyle w:val="af5"/>
        <w:numPr>
          <w:ilvl w:val="0"/>
          <w:numId w:val="7"/>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1348BB8F" w14:textId="77777777" w:rsidR="0036404B" w:rsidRDefault="0036404B" w:rsidP="0036404B">
      <w:pPr>
        <w:pStyle w:val="af5"/>
        <w:numPr>
          <w:ilvl w:val="0"/>
          <w:numId w:val="8"/>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11F21CA7" w14:textId="77777777" w:rsidR="0036404B" w:rsidRDefault="0036404B" w:rsidP="0036404B">
      <w:pPr>
        <w:pStyle w:val="af5"/>
        <w:numPr>
          <w:ilvl w:val="0"/>
          <w:numId w:val="9"/>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4B9C4E4E" w14:textId="77777777" w:rsidR="0036404B" w:rsidRDefault="0036404B" w:rsidP="0036404B">
      <w:pPr>
        <w:pStyle w:val="af5"/>
        <w:numPr>
          <w:ilvl w:val="0"/>
          <w:numId w:val="10"/>
        </w:numPr>
        <w:spacing w:before="120"/>
        <w:ind w:left="690" w:hanging="240"/>
        <w:rPr>
          <w:rFonts w:ascii="等线" w:eastAsia="等线" w:hAnsi="Times New Roman"/>
          <w:color w:val="000000"/>
        </w:rPr>
      </w:pPr>
      <w:r w:rsidRPr="0036404B">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3A1B1DB2" w14:textId="77777777" w:rsidR="0036404B" w:rsidRDefault="0036404B" w:rsidP="0036404B">
      <w:pPr>
        <w:pStyle w:val="af5"/>
        <w:numPr>
          <w:ilvl w:val="0"/>
          <w:numId w:val="11"/>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4D2A7F58" w14:textId="77777777" w:rsidR="0036404B" w:rsidRDefault="0036404B" w:rsidP="0036404B">
      <w:pPr>
        <w:pStyle w:val="af5"/>
        <w:numPr>
          <w:ilvl w:val="0"/>
          <w:numId w:val="12"/>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its investment in a Chinese plastics manufacturing enterprise through subscription of capital increase</w:t>
      </w:r>
    </w:p>
    <w:p w14:paraId="6F522C46" w14:textId="77777777" w:rsidR="0036404B" w:rsidRDefault="0036404B" w:rsidP="0036404B">
      <w:pPr>
        <w:pStyle w:val="af5"/>
        <w:numPr>
          <w:ilvl w:val="0"/>
          <w:numId w:val="13"/>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7E884574" w14:textId="77777777" w:rsidR="0036404B" w:rsidRDefault="0036404B" w:rsidP="0036404B">
      <w:pPr>
        <w:pStyle w:val="af5"/>
        <w:numPr>
          <w:ilvl w:val="0"/>
          <w:numId w:val="14"/>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4AC6F53D" w14:textId="77777777" w:rsidR="0036404B" w:rsidRDefault="0036404B" w:rsidP="0036404B">
      <w:pPr>
        <w:pStyle w:val="af5"/>
        <w:numPr>
          <w:ilvl w:val="0"/>
          <w:numId w:val="15"/>
        </w:numPr>
        <w:spacing w:before="120"/>
        <w:ind w:left="690" w:hanging="240"/>
        <w:rPr>
          <w:rFonts w:ascii="等线" w:eastAsia="等线" w:hAnsi="Times New Roman"/>
          <w:color w:val="000000"/>
        </w:rPr>
      </w:pPr>
      <w:r w:rsidRPr="0036404B">
        <w:rPr>
          <w:rFonts w:ascii="等线" w:eastAsia="等线" w:hAnsi="Times New Roman"/>
          <w:color w:val="000000"/>
        </w:rPr>
        <w:t>Represented a Chinese investment company in investing in a Japanese virtual currency exchange</w:t>
      </w:r>
    </w:p>
    <w:p w14:paraId="0100B0B7" w14:textId="77777777" w:rsidR="0036404B" w:rsidRDefault="0036404B" w:rsidP="0036404B">
      <w:pPr>
        <w:pStyle w:val="af5"/>
        <w:numPr>
          <w:ilvl w:val="0"/>
          <w:numId w:val="16"/>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non-ferrous metal manufacturer in its equity transfer of a Chinese joint venture</w:t>
      </w:r>
    </w:p>
    <w:p w14:paraId="65280366" w14:textId="77777777" w:rsidR="0036404B" w:rsidRDefault="0036404B" w:rsidP="0036404B">
      <w:pPr>
        <w:pStyle w:val="af5"/>
        <w:numPr>
          <w:ilvl w:val="0"/>
          <w:numId w:val="17"/>
        </w:numPr>
        <w:spacing w:before="120"/>
        <w:ind w:left="690" w:hanging="240"/>
        <w:rPr>
          <w:rFonts w:ascii="等线" w:eastAsia="等线" w:hAnsi="Times New Roman"/>
          <w:color w:val="000000"/>
        </w:rPr>
      </w:pPr>
      <w:r w:rsidRPr="0036404B">
        <w:rPr>
          <w:rFonts w:ascii="等线" w:eastAsia="等线" w:hAnsi="Times New Roman"/>
          <w:color w:val="000000"/>
        </w:rPr>
        <w:t>Represented many well-known Japanese enterprises in their joint ventures, cooperation, sole proprietorships, restructurings, dissolutions and settlements in China</w:t>
      </w:r>
    </w:p>
    <w:p w14:paraId="5CA0BF9F" w14:textId="77777777" w:rsidR="0036404B" w:rsidRDefault="0036404B" w:rsidP="0036404B">
      <w:pPr>
        <w:pStyle w:val="af5"/>
        <w:numPr>
          <w:ilvl w:val="0"/>
          <w:numId w:val="18"/>
        </w:numPr>
        <w:spacing w:before="120"/>
        <w:ind w:left="690" w:hanging="240"/>
        <w:rPr>
          <w:rFonts w:ascii="等线" w:eastAsia="等线" w:hAnsi="Times New Roman"/>
          <w:color w:val="000000"/>
        </w:rPr>
      </w:pPr>
      <w:r w:rsidRPr="0036404B">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12EB0A0C" w14:textId="77777777" w:rsidR="0036404B" w:rsidRDefault="0036404B" w:rsidP="0036404B">
      <w:pPr>
        <w:pStyle w:val="af5"/>
        <w:numPr>
          <w:ilvl w:val="0"/>
          <w:numId w:val="19"/>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securities company in establishing a joint venture held by it in China</w:t>
      </w:r>
    </w:p>
    <w:p w14:paraId="5DFA847E" w14:textId="77777777" w:rsidR="0036404B" w:rsidRDefault="0036404B" w:rsidP="0036404B">
      <w:pPr>
        <w:pStyle w:val="af5"/>
        <w:numPr>
          <w:ilvl w:val="0"/>
          <w:numId w:val="20"/>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establishing a joint venture in the packaging industry in Beijing</w:t>
      </w:r>
    </w:p>
    <w:p w14:paraId="78BB3461" w14:textId="77777777" w:rsidR="0036404B" w:rsidRDefault="0036404B" w:rsidP="0036404B">
      <w:pPr>
        <w:pStyle w:val="af5"/>
        <w:numPr>
          <w:ilvl w:val="0"/>
          <w:numId w:val="21"/>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402FA9D3" w14:textId="77777777" w:rsidR="0036404B" w:rsidRDefault="0036404B" w:rsidP="0036404B">
      <w:pPr>
        <w:pStyle w:val="af5"/>
        <w:numPr>
          <w:ilvl w:val="0"/>
          <w:numId w:val="22"/>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audiovisual and electronic product manufacturer in establishing a joint venture with a state-owned enterprise in China</w:t>
      </w:r>
    </w:p>
    <w:p w14:paraId="6FB28D90" w14:textId="77777777" w:rsidR="0036404B" w:rsidRDefault="0036404B" w:rsidP="0036404B">
      <w:pPr>
        <w:pStyle w:val="af5"/>
        <w:numPr>
          <w:ilvl w:val="0"/>
          <w:numId w:val="23"/>
        </w:numPr>
        <w:spacing w:before="120"/>
        <w:ind w:left="690" w:hanging="240"/>
        <w:rPr>
          <w:rFonts w:ascii="等线" w:eastAsia="等线" w:hAnsi="Times New Roman"/>
          <w:color w:val="000000"/>
        </w:rPr>
      </w:pPr>
      <w:r w:rsidRPr="0036404B">
        <w:rPr>
          <w:rFonts w:ascii="等线" w:eastAsia="等线" w:hAnsi="Times New Roman"/>
          <w:color w:val="000000"/>
        </w:rPr>
        <w:t>Represented a Japanese entertainment company in establishing a joint venture in China and in conducting a series of business transfers and restructurings</w:t>
      </w:r>
    </w:p>
    <w:p w14:paraId="4F21286A" w14:textId="77777777" w:rsidR="0036404B" w:rsidRDefault="0036404B" w:rsidP="0036404B">
      <w:pPr>
        <w:pStyle w:val="af5"/>
        <w:numPr>
          <w:ilvl w:val="0"/>
          <w:numId w:val="24"/>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telecom company in establishing a Sino-Japanese joint venture engaged in the manufacturing and sale of communication products in China</w:t>
      </w:r>
    </w:p>
    <w:p w14:paraId="029D062D" w14:textId="77777777" w:rsidR="0036404B" w:rsidRDefault="0036404B" w:rsidP="0036404B">
      <w:pPr>
        <w:pStyle w:val="af5"/>
        <w:numPr>
          <w:ilvl w:val="0"/>
          <w:numId w:val="25"/>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254E291E" w14:textId="77777777" w:rsidR="0036404B" w:rsidRDefault="0036404B" w:rsidP="0036404B">
      <w:pPr>
        <w:pStyle w:val="af5"/>
        <w:numPr>
          <w:ilvl w:val="0"/>
          <w:numId w:val="26"/>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trading company in establishing a joint venture with a commercial real estate company in Shanghai</w:t>
      </w:r>
    </w:p>
    <w:p w14:paraId="3803F426" w14:textId="77777777" w:rsidR="0036404B" w:rsidRDefault="0036404B" w:rsidP="0036404B">
      <w:pPr>
        <w:pStyle w:val="af5"/>
        <w:numPr>
          <w:ilvl w:val="0"/>
          <w:numId w:val="27"/>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1974317E" w14:textId="77777777" w:rsidR="0036404B" w:rsidRDefault="0036404B" w:rsidP="0036404B">
      <w:pPr>
        <w:pStyle w:val="af5"/>
        <w:numPr>
          <w:ilvl w:val="0"/>
          <w:numId w:val="28"/>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701EED5A" w14:textId="77777777" w:rsidR="0036404B" w:rsidRDefault="0036404B" w:rsidP="0036404B">
      <w:pPr>
        <w:pStyle w:val="af5"/>
        <w:numPr>
          <w:ilvl w:val="0"/>
          <w:numId w:val="29"/>
        </w:numPr>
        <w:spacing w:before="120"/>
        <w:ind w:left="690" w:hanging="240"/>
        <w:rPr>
          <w:rFonts w:ascii="等线" w:eastAsia="等线" w:hAnsi="Times New Roman"/>
          <w:color w:val="000000"/>
        </w:rPr>
      </w:pPr>
      <w:r w:rsidRPr="0036404B">
        <w:rPr>
          <w:rFonts w:ascii="等线" w:eastAsia="等线" w:hAnsi="Times New Roman"/>
          <w:color w:val="000000"/>
        </w:rPr>
        <w:t>Represented a well-known Japanese maternal and baby care enterprise in establishing a joint venture with a Chinese packaging material company</w:t>
      </w:r>
    </w:p>
    <w:p w14:paraId="1BF26263" w14:textId="77777777" w:rsidR="0036404B" w:rsidRDefault="0036404B" w:rsidP="0036404B">
      <w:pPr>
        <w:pStyle w:val="af5"/>
        <w:spacing w:before="120"/>
        <w:rPr>
          <w:rFonts w:ascii="等线" w:eastAsia="等线" w:hAnsi="Times New Roman"/>
          <w:color w:val="000000"/>
        </w:rPr>
      </w:pPr>
      <w:r w:rsidRPr="0036404B">
        <w:rPr>
          <w:rFonts w:ascii="等线" w:eastAsia="等线" w:hAnsi="Times New Roman"/>
          <w:color w:val="000000"/>
        </w:rPr>
        <w:t>Compliance</w:t>
      </w:r>
    </w:p>
    <w:p w14:paraId="4C2BC219" w14:textId="77777777" w:rsidR="0036404B" w:rsidRDefault="0036404B" w:rsidP="0036404B">
      <w:pPr>
        <w:pStyle w:val="af5"/>
        <w:numPr>
          <w:ilvl w:val="0"/>
          <w:numId w:val="30"/>
        </w:numPr>
        <w:spacing w:before="120"/>
        <w:ind w:left="690" w:hanging="240"/>
        <w:rPr>
          <w:rFonts w:ascii="等线" w:eastAsia="等线" w:hAnsi="Times New Roman"/>
          <w:color w:val="000000"/>
        </w:rPr>
      </w:pPr>
      <w:r w:rsidRPr="0036404B">
        <w:rPr>
          <w:rFonts w:ascii="等线" w:eastAsia="等线" w:hAnsi="Times New Roman"/>
          <w:color w:val="000000"/>
        </w:rPr>
        <w:t>Assisted a well-known Japanese auto company in conducting internal fraud investigations</w:t>
      </w:r>
    </w:p>
    <w:p w14:paraId="468377B0" w14:textId="77777777" w:rsidR="0036404B" w:rsidRDefault="0036404B" w:rsidP="0036404B">
      <w:pPr>
        <w:pStyle w:val="af5"/>
        <w:numPr>
          <w:ilvl w:val="0"/>
          <w:numId w:val="31"/>
        </w:numPr>
        <w:spacing w:before="120"/>
        <w:ind w:left="690" w:hanging="240"/>
        <w:rPr>
          <w:rFonts w:ascii="等线" w:eastAsia="等线" w:hAnsi="Times New Roman"/>
          <w:color w:val="000000"/>
        </w:rPr>
      </w:pPr>
      <w:r w:rsidRPr="0036404B">
        <w:rPr>
          <w:rFonts w:ascii="等线" w:eastAsia="等线" w:hAnsi="Times New Roman"/>
          <w:color w:val="000000"/>
        </w:rPr>
        <w:t>Assisted a well-known Japanese telecom company in conducting an internal investigation into duty embezzlement in its Chinese subsidiaries</w:t>
      </w:r>
    </w:p>
    <w:p w14:paraId="59BDB484" w14:textId="77777777" w:rsidR="0036404B" w:rsidRDefault="0036404B" w:rsidP="0036404B">
      <w:pPr>
        <w:pStyle w:val="af5"/>
        <w:numPr>
          <w:ilvl w:val="0"/>
          <w:numId w:val="32"/>
        </w:numPr>
        <w:spacing w:before="120"/>
        <w:ind w:left="690" w:hanging="240"/>
        <w:rPr>
          <w:rFonts w:ascii="等线" w:eastAsia="等线" w:hAnsi="Times New Roman"/>
          <w:color w:val="000000"/>
        </w:rPr>
      </w:pPr>
      <w:r w:rsidRPr="0036404B">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372523F2" w14:textId="77777777" w:rsidR="0036404B" w:rsidRDefault="0036404B" w:rsidP="0036404B">
      <w:pPr>
        <w:pStyle w:val="af5"/>
        <w:numPr>
          <w:ilvl w:val="0"/>
          <w:numId w:val="33"/>
        </w:numPr>
        <w:spacing w:before="120"/>
        <w:ind w:left="690" w:hanging="240"/>
        <w:rPr>
          <w:rFonts w:ascii="等线" w:eastAsia="等线" w:hAnsi="Times New Roman"/>
          <w:color w:val="000000"/>
        </w:rPr>
      </w:pPr>
      <w:r w:rsidRPr="0036404B">
        <w:rPr>
          <w:rFonts w:ascii="等线" w:eastAsia="等线" w:hAnsi="Times New Roman"/>
          <w:color w:val="000000"/>
        </w:rPr>
        <w:t>Assisted a Japanese energy company in conducting an internal investigation into duty embezzlement by employees in its Shanghai subsidiary</w:t>
      </w:r>
    </w:p>
    <w:p w14:paraId="6C1B48D4" w14:textId="77777777" w:rsidR="0036404B" w:rsidRDefault="0036404B" w:rsidP="0036404B">
      <w:pPr>
        <w:pStyle w:val="af5"/>
        <w:numPr>
          <w:ilvl w:val="0"/>
          <w:numId w:val="34"/>
        </w:numPr>
        <w:spacing w:before="120"/>
        <w:ind w:left="690" w:hanging="240"/>
        <w:rPr>
          <w:rFonts w:ascii="等线" w:eastAsia="等线" w:hAnsi="Times New Roman"/>
          <w:color w:val="000000"/>
        </w:rPr>
      </w:pPr>
      <w:r w:rsidRPr="0036404B">
        <w:rPr>
          <w:rFonts w:ascii="等线" w:eastAsia="等线" w:hAnsi="Times New Roman"/>
          <w:color w:val="000000"/>
        </w:rPr>
        <w:t>Assisted a Japanese chemical enterprise in conducting an internal anti-fraud and compliance investigation in its Shanghai subsidiary</w:t>
      </w:r>
    </w:p>
    <w:p w14:paraId="0D5CE90A" w14:textId="77777777" w:rsidR="0036404B" w:rsidRDefault="0036404B" w:rsidP="0036404B">
      <w:pPr>
        <w:pStyle w:val="af5"/>
        <w:numPr>
          <w:ilvl w:val="0"/>
          <w:numId w:val="35"/>
        </w:numPr>
        <w:spacing w:before="120"/>
        <w:ind w:left="690" w:hanging="240"/>
        <w:rPr>
          <w:rFonts w:ascii="等线" w:eastAsia="等线" w:hAnsi="Times New Roman"/>
          <w:color w:val="000000"/>
        </w:rPr>
      </w:pPr>
      <w:r w:rsidRPr="0036404B">
        <w:rPr>
          <w:rFonts w:ascii="等线" w:eastAsia="等线" w:hAnsi="Times New Roman"/>
          <w:color w:val="000000"/>
        </w:rPr>
        <w:t>Assisted a Japanese metal company in conducting an internal investigation into duty embezzlement by its financial staff in its Jiangsu subsidiary</w:t>
      </w:r>
    </w:p>
    <w:p w14:paraId="1E902DF3" w14:textId="77777777" w:rsidR="0036404B" w:rsidRDefault="0036404B" w:rsidP="0036404B">
      <w:pPr>
        <w:pStyle w:val="af5"/>
        <w:numPr>
          <w:ilvl w:val="0"/>
          <w:numId w:val="36"/>
        </w:numPr>
        <w:spacing w:before="120"/>
        <w:ind w:left="690" w:hanging="240"/>
        <w:rPr>
          <w:rFonts w:ascii="等线" w:eastAsia="等线" w:hAnsi="Times New Roman"/>
          <w:color w:val="000000"/>
        </w:rPr>
      </w:pPr>
      <w:r w:rsidRPr="0036404B">
        <w:rPr>
          <w:rFonts w:ascii="等线" w:eastAsia="等线" w:hAnsi="Times New Roman"/>
          <w:color w:val="000000"/>
        </w:rPr>
        <w:t>Assisted a Japanese electronics company in conducting a compliance investigation into its various Chinese subsidiaries</w:t>
      </w:r>
    </w:p>
    <w:p w14:paraId="4C2086B8" w14:textId="77777777" w:rsidR="0036404B" w:rsidRDefault="0036404B" w:rsidP="0036404B">
      <w:pPr>
        <w:pStyle w:val="af5"/>
        <w:numPr>
          <w:ilvl w:val="0"/>
          <w:numId w:val="37"/>
        </w:numPr>
        <w:spacing w:before="120"/>
        <w:ind w:left="690" w:hanging="240"/>
        <w:rPr>
          <w:rFonts w:ascii="等线" w:eastAsia="等线" w:hAnsi="Times New Roman"/>
          <w:color w:val="000000"/>
        </w:rPr>
      </w:pPr>
      <w:r w:rsidRPr="0036404B">
        <w:rPr>
          <w:rFonts w:ascii="等线" w:eastAsia="等线" w:hAnsi="Times New Roman"/>
          <w:color w:val="000000"/>
        </w:rPr>
        <w:t>Assisted a Japanese printing company in conducting compliance investigations into its various subsidiaries in Shanghai and Shenzhen</w:t>
      </w:r>
    </w:p>
    <w:p w14:paraId="3FA43423" w14:textId="77777777" w:rsidR="0036404B" w:rsidRDefault="0036404B" w:rsidP="0036404B">
      <w:pPr>
        <w:pStyle w:val="af5"/>
        <w:numPr>
          <w:ilvl w:val="0"/>
          <w:numId w:val="38"/>
        </w:numPr>
        <w:spacing w:before="120"/>
        <w:ind w:left="690" w:hanging="240"/>
        <w:rPr>
          <w:rFonts w:ascii="等线" w:eastAsia="等线" w:hAnsi="Times New Roman"/>
          <w:color w:val="000000"/>
        </w:rPr>
      </w:pPr>
      <w:r w:rsidRPr="0036404B">
        <w:rPr>
          <w:rFonts w:ascii="等线" w:eastAsia="等线" w:hAnsi="Times New Roman"/>
          <w:color w:val="000000"/>
        </w:rPr>
        <w:t>Assisted a Japanese auto parts manufacturer in conducting a compliance investigation into its various Chinese subsidiaries in Shanghai, Tianjin and Guangdong Province</w:t>
      </w:r>
    </w:p>
    <w:p w14:paraId="6C849A7C" w14:textId="77777777" w:rsidR="0036404B" w:rsidRDefault="0036404B" w:rsidP="0036404B">
      <w:pPr>
        <w:pStyle w:val="af5"/>
        <w:numPr>
          <w:ilvl w:val="0"/>
          <w:numId w:val="39"/>
        </w:numPr>
        <w:spacing w:before="120"/>
        <w:ind w:left="690" w:hanging="240"/>
        <w:rPr>
          <w:rFonts w:ascii="等线" w:eastAsia="等线" w:hAnsi="Times New Roman"/>
          <w:color w:val="000000"/>
        </w:rPr>
      </w:pPr>
      <w:r w:rsidRPr="0036404B">
        <w:rPr>
          <w:rFonts w:ascii="等线" w:eastAsia="等线" w:hAnsi="Times New Roman"/>
          <w:color w:val="000000"/>
        </w:rPr>
        <w:t>Assisted a Japanese manufacturer in handling an investigation initiated by anti-monopoly law enforcement agencies</w:t>
      </w:r>
    </w:p>
    <w:p w14:paraId="7B223D86" w14:textId="77777777" w:rsidR="0036404B" w:rsidRDefault="0036404B" w:rsidP="0036404B">
      <w:pPr>
        <w:pStyle w:val="af5"/>
        <w:numPr>
          <w:ilvl w:val="0"/>
          <w:numId w:val="40"/>
        </w:numPr>
        <w:spacing w:before="120"/>
        <w:ind w:left="690" w:hanging="240"/>
        <w:rPr>
          <w:rFonts w:ascii="等线" w:eastAsia="等线" w:hAnsi="Times New Roman"/>
          <w:color w:val="000000"/>
        </w:rPr>
      </w:pPr>
      <w:r w:rsidRPr="0036404B">
        <w:rPr>
          <w:rFonts w:ascii="等线" w:eastAsia="等线" w:hAnsi="Times New Roman"/>
          <w:color w:val="000000"/>
        </w:rPr>
        <w:t>Assisted a well-known Japanese company in handling an investigation by the industry and commerce authorities into the company's violation of Chinese advertising laws</w:t>
      </w:r>
    </w:p>
    <w:p w14:paraId="6220449A" w14:textId="77777777" w:rsidR="0036404B" w:rsidRDefault="0036404B" w:rsidP="0036404B">
      <w:pPr>
        <w:pStyle w:val="af5"/>
        <w:numPr>
          <w:ilvl w:val="0"/>
          <w:numId w:val="41"/>
        </w:numPr>
        <w:spacing w:before="120"/>
        <w:ind w:left="690" w:hanging="240"/>
        <w:rPr>
          <w:rFonts w:ascii="等线" w:eastAsia="等线" w:hAnsi="Times New Roman"/>
          <w:color w:val="000000"/>
        </w:rPr>
      </w:pPr>
      <w:r w:rsidRPr="0036404B">
        <w:rPr>
          <w:rFonts w:ascii="等线" w:eastAsia="等线" w:hAnsi="Times New Roman"/>
          <w:color w:val="000000"/>
        </w:rPr>
        <w:t>Assisted a Japanese service company in handling an investigation by the industry and commerce authorities into the company's violation of Chinese advertising laws</w:t>
      </w:r>
    </w:p>
    <w:p w14:paraId="625F33DA" w14:textId="77777777" w:rsidR="0036404B" w:rsidRDefault="0036404B" w:rsidP="0036404B">
      <w:pPr>
        <w:pStyle w:val="af5"/>
        <w:numPr>
          <w:ilvl w:val="0"/>
          <w:numId w:val="42"/>
        </w:numPr>
        <w:spacing w:before="120"/>
        <w:ind w:left="690" w:hanging="240"/>
        <w:rPr>
          <w:rFonts w:ascii="等线" w:eastAsia="等线" w:hAnsi="Times New Roman"/>
          <w:color w:val="000000"/>
        </w:rPr>
      </w:pPr>
      <w:r w:rsidRPr="0036404B">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79F0A94F" w14:textId="77777777" w:rsidR="0036404B" w:rsidRDefault="0036404B" w:rsidP="0036404B">
      <w:pPr>
        <w:pStyle w:val="af5"/>
        <w:numPr>
          <w:ilvl w:val="0"/>
          <w:numId w:val="43"/>
        </w:numPr>
        <w:spacing w:before="120"/>
        <w:ind w:left="690" w:hanging="240"/>
        <w:rPr>
          <w:rFonts w:ascii="等线" w:eastAsia="等线" w:hAnsi="Times New Roman"/>
          <w:color w:val="000000"/>
        </w:rPr>
      </w:pPr>
      <w:r w:rsidRPr="0036404B">
        <w:rPr>
          <w:rFonts w:ascii="等线" w:eastAsia="等线" w:hAnsi="Times New Roman"/>
          <w:color w:val="000000"/>
        </w:rPr>
        <w:t>Assisted a Chinese subsidiary of a Japanese energy company in handling an investigation by the Customs in Southern China</w:t>
      </w:r>
    </w:p>
    <w:p w14:paraId="3F3F63E0" w14:textId="77777777" w:rsidR="0036404B" w:rsidRDefault="0036404B" w:rsidP="0036404B">
      <w:pPr>
        <w:pStyle w:val="af5"/>
        <w:numPr>
          <w:ilvl w:val="0"/>
          <w:numId w:val="44"/>
        </w:numPr>
        <w:spacing w:before="120"/>
        <w:ind w:left="690" w:hanging="240"/>
        <w:rPr>
          <w:rFonts w:ascii="等线" w:eastAsia="等线" w:hAnsi="Times New Roman"/>
          <w:color w:val="000000"/>
        </w:rPr>
      </w:pPr>
      <w:r w:rsidRPr="0036404B">
        <w:rPr>
          <w:rFonts w:ascii="等线" w:eastAsia="等线" w:hAnsi="Times New Roman"/>
          <w:color w:val="000000"/>
        </w:rPr>
        <w:t>Assisted a Japanese retail company in building its cyber security and data compliance system</w:t>
      </w:r>
    </w:p>
    <w:p w14:paraId="3E70DC48" w14:textId="77777777" w:rsidR="0036404B" w:rsidRDefault="0036404B" w:rsidP="0036404B">
      <w:pPr>
        <w:pStyle w:val="af5"/>
        <w:numPr>
          <w:ilvl w:val="0"/>
          <w:numId w:val="45"/>
        </w:numPr>
        <w:spacing w:before="120"/>
        <w:ind w:left="690" w:hanging="240"/>
        <w:rPr>
          <w:rFonts w:ascii="等线" w:eastAsia="等线" w:hAnsi="Times New Roman"/>
          <w:color w:val="000000"/>
        </w:rPr>
      </w:pPr>
      <w:r w:rsidRPr="0036404B">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2B5499E9" w14:textId="77777777" w:rsidR="0036404B" w:rsidRDefault="0036404B" w:rsidP="0036404B">
      <w:pPr>
        <w:pStyle w:val="af5"/>
        <w:numPr>
          <w:ilvl w:val="0"/>
          <w:numId w:val="46"/>
        </w:numPr>
        <w:spacing w:before="120"/>
        <w:ind w:left="690" w:hanging="240"/>
        <w:rPr>
          <w:rFonts w:ascii="等线" w:eastAsia="等线" w:hAnsi="Times New Roman"/>
          <w:color w:val="000000"/>
        </w:rPr>
      </w:pPr>
      <w:r w:rsidRPr="0036404B">
        <w:rPr>
          <w:rFonts w:ascii="等线" w:eastAsia="等线" w:hAnsi="Times New Roman"/>
          <w:color w:val="000000"/>
        </w:rPr>
        <w:t>Assisted many Japanese companies in holding compliance trainings, providing compliance consultations, and improving compliance systems</w:t>
      </w:r>
    </w:p>
    <w:p w14:paraId="3D18E6DC"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Education</w:t>
      </w:r>
    </w:p>
    <w:p w14:paraId="4758507B" w14:textId="77777777" w:rsidR="0036404B" w:rsidRDefault="0036404B" w:rsidP="0036404B">
      <w:pPr>
        <w:pStyle w:val="af5"/>
        <w:numPr>
          <w:ilvl w:val="0"/>
          <w:numId w:val="47"/>
        </w:numPr>
        <w:spacing w:before="120"/>
        <w:ind w:left="690" w:hanging="240"/>
        <w:rPr>
          <w:rFonts w:ascii="等线" w:eastAsia="等线" w:hAnsi="Times New Roman"/>
          <w:color w:val="000000"/>
        </w:rPr>
      </w:pPr>
      <w:r w:rsidRPr="0036404B">
        <w:rPr>
          <w:rFonts w:ascii="等线" w:eastAsia="等线" w:hAnsi="Times New Roman"/>
          <w:color w:val="000000"/>
        </w:rPr>
        <w:t>Peking University School of Law, LL.B., 2003</w:t>
      </w:r>
    </w:p>
    <w:p w14:paraId="1E7EBAF0" w14:textId="77777777" w:rsidR="0036404B" w:rsidRDefault="0036404B" w:rsidP="0036404B">
      <w:pPr>
        <w:pStyle w:val="af5"/>
        <w:numPr>
          <w:ilvl w:val="0"/>
          <w:numId w:val="48"/>
        </w:numPr>
        <w:spacing w:before="120"/>
        <w:ind w:left="690" w:hanging="240"/>
        <w:rPr>
          <w:rFonts w:ascii="等线" w:eastAsia="等线" w:hAnsi="Times New Roman"/>
          <w:color w:val="000000"/>
        </w:rPr>
      </w:pPr>
      <w:r w:rsidRPr="0036404B">
        <w:rPr>
          <w:rFonts w:ascii="等线" w:eastAsia="等线" w:hAnsi="Times New Roman"/>
          <w:color w:val="000000"/>
        </w:rPr>
        <w:t>Graduate School of Arts and Sciences</w:t>
      </w:r>
    </w:p>
    <w:p w14:paraId="65D4D2E4" w14:textId="77777777" w:rsidR="0036404B" w:rsidRDefault="0036404B" w:rsidP="0036404B">
      <w:pPr>
        <w:pStyle w:val="af5"/>
        <w:numPr>
          <w:ilvl w:val="0"/>
          <w:numId w:val="49"/>
        </w:numPr>
        <w:spacing w:before="120"/>
        <w:ind w:left="690" w:hanging="240"/>
        <w:rPr>
          <w:rFonts w:ascii="等线" w:eastAsia="等线" w:hAnsi="Times New Roman"/>
          <w:color w:val="000000"/>
        </w:rPr>
      </w:pPr>
      <w:r w:rsidRPr="0036404B">
        <w:rPr>
          <w:rFonts w:ascii="等线" w:eastAsia="等线" w:hAnsi="Times New Roman"/>
          <w:color w:val="000000"/>
        </w:rPr>
        <w:t>The University of Tokyo, LL.M. in International Economic Law, 2007</w:t>
      </w:r>
    </w:p>
    <w:p w14:paraId="0F0BA874"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Professional Qualification</w:t>
      </w:r>
    </w:p>
    <w:p w14:paraId="63A37399" w14:textId="77777777" w:rsidR="0036404B" w:rsidRDefault="0036404B" w:rsidP="0036404B">
      <w:pPr>
        <w:pStyle w:val="af5"/>
        <w:numPr>
          <w:ilvl w:val="0"/>
          <w:numId w:val="50"/>
        </w:numPr>
        <w:spacing w:before="120"/>
        <w:ind w:left="690" w:hanging="240"/>
        <w:rPr>
          <w:rFonts w:ascii="等线" w:eastAsia="等线" w:hAnsi="Times New Roman"/>
          <w:color w:val="000000"/>
        </w:rPr>
      </w:pPr>
      <w:r w:rsidRPr="0036404B">
        <w:rPr>
          <w:rFonts w:ascii="等线" w:eastAsia="等线" w:hAnsi="Times New Roman"/>
          <w:color w:val="000000"/>
        </w:rPr>
        <w:t>Admitted to practice in the PRC</w:t>
      </w:r>
    </w:p>
    <w:p w14:paraId="638BE2A0"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Professional Background</w:t>
      </w:r>
    </w:p>
    <w:p w14:paraId="3549E5D4" w14:textId="77777777" w:rsidR="0036404B" w:rsidRDefault="0036404B" w:rsidP="0036404B">
      <w:pPr>
        <w:pStyle w:val="af5"/>
        <w:numPr>
          <w:ilvl w:val="0"/>
          <w:numId w:val="51"/>
        </w:numPr>
        <w:spacing w:before="120"/>
        <w:ind w:left="690" w:hanging="240"/>
        <w:rPr>
          <w:rFonts w:ascii="等线" w:eastAsia="等线" w:hAnsi="Times New Roman"/>
          <w:color w:val="000000"/>
        </w:rPr>
      </w:pPr>
      <w:r w:rsidRPr="0036404B">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3E6B58C3"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OTHER INFORMATION</w:t>
      </w:r>
    </w:p>
    <w:p w14:paraId="7D188991" w14:textId="77777777" w:rsidR="0036404B" w:rsidRDefault="0036404B" w:rsidP="0036404B">
      <w:pPr>
        <w:pStyle w:val="af5"/>
        <w:spacing w:after="0" w:line="480" w:lineRule="auto"/>
        <w:rPr>
          <w:rFonts w:ascii="等线" w:eastAsia="等线" w:hAnsi="等线"/>
          <w:b/>
          <w:sz w:val="24"/>
        </w:rPr>
      </w:pPr>
      <w:r w:rsidRPr="0036404B">
        <w:rPr>
          <w:rFonts w:ascii="等线" w:eastAsia="等线" w:hAnsi="等线"/>
          <w:b/>
          <w:sz w:val="24"/>
        </w:rPr>
        <w:t>Publications</w:t>
      </w:r>
    </w:p>
    <w:p w14:paraId="770D4B71" w14:textId="77777777" w:rsidR="0036404B" w:rsidRDefault="0036404B" w:rsidP="0036404B">
      <w:pPr>
        <w:pStyle w:val="af5"/>
        <w:numPr>
          <w:ilvl w:val="0"/>
          <w:numId w:val="52"/>
        </w:numPr>
        <w:spacing w:before="120"/>
        <w:ind w:left="690" w:hanging="240"/>
        <w:rPr>
          <w:rFonts w:ascii="等线" w:eastAsia="等线" w:hAnsi="Times New Roman"/>
          <w:color w:val="000000"/>
        </w:rPr>
      </w:pPr>
      <w:r w:rsidRPr="0036404B">
        <w:rPr>
          <w:rFonts w:ascii="等线" w:eastAsia="等线" w:hAnsi="Times New Roman"/>
          <w:color w:val="000000"/>
        </w:rPr>
        <w:t xml:space="preserve">Six Economic Laws of China, published by the Association for the Promotion of International Trade, Japan (co-edited) </w:t>
      </w:r>
    </w:p>
    <w:p w14:paraId="71E036A8" w14:textId="77777777" w:rsidR="0036404B" w:rsidRDefault="0036404B" w:rsidP="0036404B">
      <w:pPr>
        <w:pStyle w:val="af5"/>
        <w:numPr>
          <w:ilvl w:val="0"/>
          <w:numId w:val="53"/>
        </w:numPr>
        <w:spacing w:before="120"/>
        <w:ind w:left="690" w:hanging="240"/>
        <w:rPr>
          <w:rFonts w:ascii="等线" w:eastAsia="等线" w:hAnsi="Times New Roman"/>
          <w:color w:val="000000"/>
        </w:rPr>
      </w:pPr>
      <w:r w:rsidRPr="0036404B">
        <w:rPr>
          <w:rFonts w:ascii="等线" w:eastAsia="等线" w:hAnsi="Times New Roman"/>
          <w:color w:val="000000"/>
        </w:rPr>
        <w:t xml:space="preserve">Essential Guide to Business Laws of China, published by Japan External Trade Organization (JETRO) (co-authored) </w:t>
      </w:r>
    </w:p>
    <w:p w14:paraId="500E917F" w14:textId="77777777" w:rsidR="0036404B" w:rsidRDefault="0036404B" w:rsidP="0036404B">
      <w:pPr>
        <w:pStyle w:val="af5"/>
        <w:numPr>
          <w:ilvl w:val="0"/>
          <w:numId w:val="54"/>
        </w:numPr>
        <w:spacing w:before="120"/>
        <w:ind w:left="690" w:hanging="240"/>
        <w:rPr>
          <w:rFonts w:ascii="等线" w:eastAsia="等线" w:hAnsi="Times New Roman"/>
          <w:color w:val="000000"/>
        </w:rPr>
      </w:pPr>
      <w:r w:rsidRPr="0036404B">
        <w:rPr>
          <w:rFonts w:ascii="等线" w:eastAsia="等线" w:hAnsi="Times New Roman"/>
          <w:color w:val="000000"/>
        </w:rPr>
        <w:t xml:space="preserve">New Forms of Investment in China: Foreign-invested Partnership (co-authored) (NBL NO.921) </w:t>
      </w:r>
    </w:p>
    <w:p w14:paraId="4ABB723B" w14:textId="77777777" w:rsidR="0036404B" w:rsidRDefault="0036404B" w:rsidP="0036404B">
      <w:pPr>
        <w:pStyle w:val="af5"/>
        <w:numPr>
          <w:ilvl w:val="0"/>
          <w:numId w:val="55"/>
        </w:numPr>
        <w:spacing w:before="120"/>
        <w:ind w:left="690" w:hanging="240"/>
        <w:rPr>
          <w:rFonts w:ascii="等线" w:eastAsia="等线" w:hAnsi="Times New Roman"/>
          <w:color w:val="000000"/>
        </w:rPr>
      </w:pPr>
      <w:r w:rsidRPr="0036404B">
        <w:rPr>
          <w:rFonts w:ascii="等线" w:eastAsia="等线" w:hAnsi="Times New Roman"/>
          <w:color w:val="000000"/>
        </w:rPr>
        <w:t xml:space="preserve">New Regulations on Foreign-invested Partnership (co-authored) (Journal of the Japanese Institute of International Business Law, April 2010 Issue) </w:t>
      </w:r>
    </w:p>
    <w:p w14:paraId="79A8D9AF" w14:textId="77777777" w:rsidR="0036404B" w:rsidRDefault="0036404B" w:rsidP="0036404B">
      <w:pPr>
        <w:pStyle w:val="af5"/>
        <w:numPr>
          <w:ilvl w:val="0"/>
          <w:numId w:val="56"/>
        </w:numPr>
        <w:spacing w:before="120"/>
        <w:ind w:left="690" w:hanging="240"/>
        <w:rPr>
          <w:rFonts w:ascii="等线" w:eastAsia="等线" w:hAnsi="Times New Roman"/>
          <w:color w:val="000000"/>
        </w:rPr>
      </w:pPr>
      <w:r w:rsidRPr="0036404B">
        <w:rPr>
          <w:rFonts w:ascii="等线" w:eastAsia="等线" w:hAnsi="Times New Roman"/>
          <w:color w:val="000000"/>
        </w:rPr>
        <w:t xml:space="preserve">Enactment of New Regulations on Registration of Foreign Debts (Journal of the Japanese Institute of International Business Law, July 2013 Issue) </w:t>
      </w:r>
    </w:p>
    <w:p w14:paraId="6AFBEE50" w14:textId="77777777" w:rsidR="0036404B" w:rsidRDefault="0036404B" w:rsidP="0036404B">
      <w:pPr>
        <w:pStyle w:val="af5"/>
        <w:numPr>
          <w:ilvl w:val="0"/>
          <w:numId w:val="57"/>
        </w:numPr>
        <w:spacing w:before="120"/>
        <w:ind w:left="690" w:hanging="240"/>
        <w:rPr>
          <w:rFonts w:ascii="等线" w:eastAsia="等线" w:hAnsi="Times New Roman"/>
          <w:color w:val="000000"/>
        </w:rPr>
      </w:pPr>
      <w:r w:rsidRPr="0036404B">
        <w:rPr>
          <w:rFonts w:ascii="等线" w:eastAsia="等线" w:hAnsi="Times New Roman"/>
          <w:color w:val="000000"/>
        </w:rPr>
        <w:t xml:space="preserve">Monthly PRC law column (China Concierge, July 2013 </w:t>
      </w:r>
      <w:r w:rsidRPr="0036404B">
        <w:rPr>
          <w:rFonts w:ascii="等线" w:eastAsia="等线" w:hAnsi="Times New Roman"/>
          <w:color w:val="000000"/>
        </w:rPr>
        <w:t>–</w:t>
      </w:r>
      <w:r w:rsidRPr="0036404B">
        <w:rPr>
          <w:rFonts w:ascii="等线" w:eastAsia="等线" w:hAnsi="Times New Roman"/>
          <w:color w:val="000000"/>
        </w:rPr>
        <w:t xml:space="preserve"> June 2014) </w:t>
      </w:r>
    </w:p>
    <w:p w14:paraId="5FB43BEC" w14:textId="77777777" w:rsidR="0036404B" w:rsidRDefault="0036404B" w:rsidP="0036404B">
      <w:pPr>
        <w:pStyle w:val="af5"/>
        <w:numPr>
          <w:ilvl w:val="0"/>
          <w:numId w:val="58"/>
        </w:numPr>
        <w:spacing w:before="120"/>
        <w:ind w:left="690" w:hanging="240"/>
        <w:rPr>
          <w:rFonts w:ascii="等线" w:eastAsia="等线" w:hAnsi="Times New Roman"/>
          <w:color w:val="000000"/>
        </w:rPr>
      </w:pPr>
      <w:r w:rsidRPr="0036404B">
        <w:rPr>
          <w:rFonts w:ascii="等线" w:eastAsia="等线" w:hAnsi="Times New Roman"/>
          <w:color w:val="000000"/>
        </w:rPr>
        <w:t xml:space="preserve">China (Shanghai) Pilot Free Trade Zone (Journal of the Japanese Institute of International Business Law, November 2013 Issue) </w:t>
      </w:r>
    </w:p>
    <w:p w14:paraId="5C347C9E" w14:textId="77777777" w:rsidR="0036404B" w:rsidRDefault="0036404B" w:rsidP="0036404B">
      <w:pPr>
        <w:pStyle w:val="af5"/>
        <w:numPr>
          <w:ilvl w:val="0"/>
          <w:numId w:val="59"/>
        </w:numPr>
        <w:spacing w:before="120"/>
        <w:ind w:left="690" w:hanging="240"/>
        <w:rPr>
          <w:rFonts w:ascii="等线" w:eastAsia="等线" w:hAnsi="Times New Roman"/>
          <w:color w:val="000000"/>
        </w:rPr>
      </w:pPr>
      <w:r w:rsidRPr="0036404B">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6B40C9F5" w14:textId="77777777" w:rsidR="0036404B" w:rsidRDefault="0036404B" w:rsidP="0036404B">
      <w:pPr>
        <w:pStyle w:val="af5"/>
        <w:numPr>
          <w:ilvl w:val="0"/>
          <w:numId w:val="60"/>
        </w:numPr>
        <w:spacing w:before="120"/>
        <w:ind w:left="690" w:hanging="240"/>
        <w:rPr>
          <w:rFonts w:ascii="等线" w:eastAsia="等线" w:hAnsi="Times New Roman"/>
          <w:color w:val="000000"/>
        </w:rPr>
      </w:pPr>
      <w:r w:rsidRPr="0036404B">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506D6E97" w14:textId="77777777" w:rsidR="0036404B" w:rsidRDefault="0036404B" w:rsidP="0036404B">
      <w:pPr>
        <w:pStyle w:val="af5"/>
        <w:numPr>
          <w:ilvl w:val="0"/>
          <w:numId w:val="61"/>
        </w:numPr>
        <w:spacing w:before="120"/>
        <w:ind w:left="690" w:hanging="240"/>
        <w:rPr>
          <w:rFonts w:ascii="等线" w:eastAsia="等线" w:hAnsi="Times New Roman"/>
          <w:color w:val="000000"/>
        </w:rPr>
      </w:pPr>
      <w:r w:rsidRPr="0036404B">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0B9A6BCF" w14:textId="77777777" w:rsidR="0036404B" w:rsidRDefault="0036404B" w:rsidP="0036404B">
      <w:pPr>
        <w:pStyle w:val="af5"/>
        <w:numPr>
          <w:ilvl w:val="0"/>
          <w:numId w:val="62"/>
        </w:numPr>
        <w:spacing w:before="120"/>
        <w:ind w:left="690" w:hanging="240"/>
        <w:rPr>
          <w:rFonts w:ascii="等线" w:eastAsia="等线" w:hAnsi="Times New Roman"/>
          <w:color w:val="000000"/>
        </w:rPr>
      </w:pPr>
      <w:r w:rsidRPr="0036404B">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7CAD3236" w14:textId="77777777" w:rsidR="0036404B" w:rsidRDefault="0036404B" w:rsidP="0036404B">
      <w:pPr>
        <w:pStyle w:val="af5"/>
        <w:numPr>
          <w:ilvl w:val="0"/>
          <w:numId w:val="63"/>
        </w:numPr>
        <w:spacing w:before="120"/>
        <w:ind w:left="690" w:hanging="240"/>
        <w:rPr>
          <w:rFonts w:ascii="等线" w:eastAsia="等线" w:hAnsi="Times New Roman"/>
          <w:color w:val="000000"/>
        </w:rPr>
      </w:pPr>
      <w:r w:rsidRPr="0036404B">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5304F75B" w14:textId="77777777" w:rsidR="0036404B" w:rsidRDefault="0036404B" w:rsidP="0036404B">
      <w:pPr>
        <w:pStyle w:val="af5"/>
        <w:numPr>
          <w:ilvl w:val="0"/>
          <w:numId w:val="64"/>
        </w:numPr>
        <w:spacing w:before="120"/>
        <w:ind w:left="690" w:hanging="240"/>
        <w:rPr>
          <w:rFonts w:ascii="等线" w:eastAsia="等线" w:hAnsi="Times New Roman"/>
          <w:color w:val="000000"/>
        </w:rPr>
      </w:pPr>
      <w:r w:rsidRPr="0036404B">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03DC0B37" w:rsidR="00686369" w:rsidRPr="0036404B" w:rsidRDefault="0036404B" w:rsidP="0036404B">
      <w:pPr>
        <w:pStyle w:val="af5"/>
        <w:numPr>
          <w:ilvl w:val="0"/>
          <w:numId w:val="65"/>
        </w:numPr>
        <w:spacing w:before="120"/>
        <w:ind w:left="690" w:hanging="240"/>
        <w:rPr>
          <w:rFonts w:ascii="等线" w:eastAsia="等线" w:hAnsi="Times New Roman"/>
          <w:color w:val="000000"/>
        </w:rPr>
      </w:pPr>
      <w:r w:rsidRPr="0036404B">
        <w:rPr>
          <w:rFonts w:ascii="等线" w:eastAsia="等线" w:hAnsi="Times New Roman"/>
          <w:color w:val="000000"/>
        </w:rPr>
        <w:t>New Initiatives regarding Property Investigation and Enforcement Measures in China</w:t>
      </w:r>
      <w:r w:rsidRPr="0036404B">
        <w:rPr>
          <w:rFonts w:ascii="等线" w:eastAsia="等线" w:hAnsi="Times New Roman"/>
          <w:color w:val="000000"/>
        </w:rPr>
        <w:t>’</w:t>
      </w:r>
      <w:r w:rsidRPr="0036404B">
        <w:rPr>
          <w:rFonts w:ascii="等线" w:eastAsia="等线" w:hAnsi="Times New Roman"/>
          <w:color w:val="000000"/>
        </w:rPr>
        <w:t xml:space="preserve">s Civil Execution (co-authored) (Journal of the Japanese Institute of International Business Law, November 2018 Issue) </w:t>
      </w:r>
    </w:p>
    <w:sectPr w:rsidR="00686369" w:rsidRPr="003640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5302"/>
    <w:multiLevelType w:val="singleLevel"/>
    <w:tmpl w:val="5832ED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67A89"/>
    <w:multiLevelType w:val="singleLevel"/>
    <w:tmpl w:val="64381D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D7CDB"/>
    <w:multiLevelType w:val="singleLevel"/>
    <w:tmpl w:val="574C7A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80B15"/>
    <w:multiLevelType w:val="singleLevel"/>
    <w:tmpl w:val="D48488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958A6"/>
    <w:multiLevelType w:val="singleLevel"/>
    <w:tmpl w:val="4C04C6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A65E6"/>
    <w:multiLevelType w:val="singleLevel"/>
    <w:tmpl w:val="9588F7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B24C12"/>
    <w:multiLevelType w:val="singleLevel"/>
    <w:tmpl w:val="3496D8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86459A"/>
    <w:multiLevelType w:val="singleLevel"/>
    <w:tmpl w:val="DA28D0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C0B09"/>
    <w:multiLevelType w:val="singleLevel"/>
    <w:tmpl w:val="2BFCCD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0B5EC0"/>
    <w:multiLevelType w:val="singleLevel"/>
    <w:tmpl w:val="BB8A4E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C3094"/>
    <w:multiLevelType w:val="singleLevel"/>
    <w:tmpl w:val="A656DA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C1B09"/>
    <w:multiLevelType w:val="singleLevel"/>
    <w:tmpl w:val="384AE8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0A6598"/>
    <w:multiLevelType w:val="singleLevel"/>
    <w:tmpl w:val="44E2EB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0B4A29"/>
    <w:multiLevelType w:val="singleLevel"/>
    <w:tmpl w:val="71A415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8E5D7A"/>
    <w:multiLevelType w:val="singleLevel"/>
    <w:tmpl w:val="B29EF5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4D54B8"/>
    <w:multiLevelType w:val="singleLevel"/>
    <w:tmpl w:val="EBC6CC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332CA4"/>
    <w:multiLevelType w:val="singleLevel"/>
    <w:tmpl w:val="E69A4E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7A0A85"/>
    <w:multiLevelType w:val="singleLevel"/>
    <w:tmpl w:val="35FC79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E81157"/>
    <w:multiLevelType w:val="singleLevel"/>
    <w:tmpl w:val="A9186A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A27114"/>
    <w:multiLevelType w:val="singleLevel"/>
    <w:tmpl w:val="9F5298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DC4301"/>
    <w:multiLevelType w:val="singleLevel"/>
    <w:tmpl w:val="33DE1A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0B1DC2"/>
    <w:multiLevelType w:val="singleLevel"/>
    <w:tmpl w:val="CC543C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FF2981"/>
    <w:multiLevelType w:val="singleLevel"/>
    <w:tmpl w:val="7220AC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3F7171"/>
    <w:multiLevelType w:val="singleLevel"/>
    <w:tmpl w:val="BA54B2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3935A3"/>
    <w:multiLevelType w:val="singleLevel"/>
    <w:tmpl w:val="E3F6D9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7C41F3"/>
    <w:multiLevelType w:val="singleLevel"/>
    <w:tmpl w:val="95C88D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394DB7"/>
    <w:multiLevelType w:val="singleLevel"/>
    <w:tmpl w:val="969A17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9E4D87"/>
    <w:multiLevelType w:val="singleLevel"/>
    <w:tmpl w:val="3B9634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BA6E3E"/>
    <w:multiLevelType w:val="singleLevel"/>
    <w:tmpl w:val="10AE49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4C3BDD"/>
    <w:multiLevelType w:val="singleLevel"/>
    <w:tmpl w:val="633461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017B80"/>
    <w:multiLevelType w:val="singleLevel"/>
    <w:tmpl w:val="0FAA59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663994"/>
    <w:multiLevelType w:val="singleLevel"/>
    <w:tmpl w:val="FE7213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2258B0"/>
    <w:multiLevelType w:val="singleLevel"/>
    <w:tmpl w:val="E362D2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9341BF"/>
    <w:multiLevelType w:val="singleLevel"/>
    <w:tmpl w:val="B11AD4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E62066"/>
    <w:multiLevelType w:val="singleLevel"/>
    <w:tmpl w:val="1E5E85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C96249"/>
    <w:multiLevelType w:val="singleLevel"/>
    <w:tmpl w:val="93A0E5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22387A"/>
    <w:multiLevelType w:val="singleLevel"/>
    <w:tmpl w:val="95D242B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6065E3"/>
    <w:multiLevelType w:val="singleLevel"/>
    <w:tmpl w:val="4460A0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DD32E5"/>
    <w:multiLevelType w:val="singleLevel"/>
    <w:tmpl w:val="C1E867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DC629B"/>
    <w:multiLevelType w:val="singleLevel"/>
    <w:tmpl w:val="3F68F5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1B64D4"/>
    <w:multiLevelType w:val="singleLevel"/>
    <w:tmpl w:val="FF0ADF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DE5B48"/>
    <w:multiLevelType w:val="singleLevel"/>
    <w:tmpl w:val="7960D3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F81CD1"/>
    <w:multiLevelType w:val="singleLevel"/>
    <w:tmpl w:val="C22CBA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672457"/>
    <w:multiLevelType w:val="singleLevel"/>
    <w:tmpl w:val="3F6A59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6497121"/>
    <w:multiLevelType w:val="singleLevel"/>
    <w:tmpl w:val="F11C6DF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87C5DFB"/>
    <w:multiLevelType w:val="singleLevel"/>
    <w:tmpl w:val="0372AB7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6A31D0"/>
    <w:multiLevelType w:val="singleLevel"/>
    <w:tmpl w:val="F8A4673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667C91"/>
    <w:multiLevelType w:val="singleLevel"/>
    <w:tmpl w:val="85FA264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AF496E"/>
    <w:multiLevelType w:val="singleLevel"/>
    <w:tmpl w:val="A10E033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7628F5"/>
    <w:multiLevelType w:val="singleLevel"/>
    <w:tmpl w:val="CCBCF4F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2C0D08"/>
    <w:multiLevelType w:val="singleLevel"/>
    <w:tmpl w:val="AF44688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CD70FB"/>
    <w:multiLevelType w:val="singleLevel"/>
    <w:tmpl w:val="C482510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9A1154D"/>
    <w:multiLevelType w:val="singleLevel"/>
    <w:tmpl w:val="01B830D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F56782"/>
    <w:multiLevelType w:val="singleLevel"/>
    <w:tmpl w:val="FE1E930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DD704F"/>
    <w:multiLevelType w:val="singleLevel"/>
    <w:tmpl w:val="1FC05F5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F974C2"/>
    <w:multiLevelType w:val="singleLevel"/>
    <w:tmpl w:val="F208B27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D60EAF"/>
    <w:multiLevelType w:val="singleLevel"/>
    <w:tmpl w:val="658C187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FC5ACF"/>
    <w:multiLevelType w:val="singleLevel"/>
    <w:tmpl w:val="574C7A5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67077D1"/>
    <w:multiLevelType w:val="singleLevel"/>
    <w:tmpl w:val="A4A0208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9087410"/>
    <w:multiLevelType w:val="singleLevel"/>
    <w:tmpl w:val="7418537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C0C2B6F"/>
    <w:multiLevelType w:val="singleLevel"/>
    <w:tmpl w:val="846451F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DDD57D1"/>
    <w:multiLevelType w:val="singleLevel"/>
    <w:tmpl w:val="8124AFA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E8345A8"/>
    <w:multiLevelType w:val="singleLevel"/>
    <w:tmpl w:val="CE040F6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EB37120"/>
    <w:multiLevelType w:val="singleLevel"/>
    <w:tmpl w:val="6466F22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BA62EB"/>
    <w:multiLevelType w:val="singleLevel"/>
    <w:tmpl w:val="A8CC4038"/>
    <w:lvl w:ilvl="0">
      <w:start w:val="1"/>
      <w:numFmt w:val="bullet"/>
      <w:lvlText w:val=""/>
      <w:lvlJc w:val="left"/>
      <w:pPr>
        <w:tabs>
          <w:tab w:val="num" w:pos="200"/>
        </w:tabs>
        <w:ind w:left="200" w:hanging="200"/>
      </w:pPr>
      <w:rPr>
        <w:rFonts w:ascii="Wingdings" w:hAnsi="Wingdings" w:hint="default"/>
        <w:sz w:val="16"/>
      </w:rPr>
    </w:lvl>
  </w:abstractNum>
  <w:num w:numId="1">
    <w:abstractNumId w:val="52"/>
  </w:num>
  <w:num w:numId="2">
    <w:abstractNumId w:val="55"/>
  </w:num>
  <w:num w:numId="3">
    <w:abstractNumId w:val="56"/>
  </w:num>
  <w:num w:numId="4">
    <w:abstractNumId w:val="59"/>
  </w:num>
  <w:num w:numId="5">
    <w:abstractNumId w:val="9"/>
  </w:num>
  <w:num w:numId="6">
    <w:abstractNumId w:val="3"/>
  </w:num>
  <w:num w:numId="7">
    <w:abstractNumId w:val="23"/>
  </w:num>
  <w:num w:numId="8">
    <w:abstractNumId w:val="38"/>
  </w:num>
  <w:num w:numId="9">
    <w:abstractNumId w:val="25"/>
  </w:num>
  <w:num w:numId="10">
    <w:abstractNumId w:val="34"/>
  </w:num>
  <w:num w:numId="11">
    <w:abstractNumId w:val="17"/>
  </w:num>
  <w:num w:numId="12">
    <w:abstractNumId w:val="30"/>
  </w:num>
  <w:num w:numId="13">
    <w:abstractNumId w:val="18"/>
  </w:num>
  <w:num w:numId="14">
    <w:abstractNumId w:val="49"/>
  </w:num>
  <w:num w:numId="15">
    <w:abstractNumId w:val="20"/>
  </w:num>
  <w:num w:numId="16">
    <w:abstractNumId w:val="28"/>
  </w:num>
  <w:num w:numId="17">
    <w:abstractNumId w:val="5"/>
  </w:num>
  <w:num w:numId="18">
    <w:abstractNumId w:val="10"/>
  </w:num>
  <w:num w:numId="19">
    <w:abstractNumId w:val="7"/>
  </w:num>
  <w:num w:numId="20">
    <w:abstractNumId w:val="21"/>
  </w:num>
  <w:num w:numId="21">
    <w:abstractNumId w:val="64"/>
  </w:num>
  <w:num w:numId="22">
    <w:abstractNumId w:val="61"/>
  </w:num>
  <w:num w:numId="23">
    <w:abstractNumId w:val="48"/>
  </w:num>
  <w:num w:numId="24">
    <w:abstractNumId w:val="0"/>
  </w:num>
  <w:num w:numId="25">
    <w:abstractNumId w:val="35"/>
  </w:num>
  <w:num w:numId="26">
    <w:abstractNumId w:val="8"/>
  </w:num>
  <w:num w:numId="27">
    <w:abstractNumId w:val="39"/>
  </w:num>
  <w:num w:numId="28">
    <w:abstractNumId w:val="46"/>
  </w:num>
  <w:num w:numId="29">
    <w:abstractNumId w:val="54"/>
  </w:num>
  <w:num w:numId="30">
    <w:abstractNumId w:val="47"/>
  </w:num>
  <w:num w:numId="31">
    <w:abstractNumId w:val="45"/>
  </w:num>
  <w:num w:numId="32">
    <w:abstractNumId w:val="43"/>
  </w:num>
  <w:num w:numId="33">
    <w:abstractNumId w:val="6"/>
  </w:num>
  <w:num w:numId="34">
    <w:abstractNumId w:val="14"/>
  </w:num>
  <w:num w:numId="35">
    <w:abstractNumId w:val="44"/>
  </w:num>
  <w:num w:numId="36">
    <w:abstractNumId w:val="26"/>
  </w:num>
  <w:num w:numId="37">
    <w:abstractNumId w:val="22"/>
  </w:num>
  <w:num w:numId="38">
    <w:abstractNumId w:val="11"/>
  </w:num>
  <w:num w:numId="39">
    <w:abstractNumId w:val="12"/>
  </w:num>
  <w:num w:numId="40">
    <w:abstractNumId w:val="33"/>
  </w:num>
  <w:num w:numId="41">
    <w:abstractNumId w:val="62"/>
  </w:num>
  <w:num w:numId="42">
    <w:abstractNumId w:val="19"/>
  </w:num>
  <w:num w:numId="43">
    <w:abstractNumId w:val="4"/>
  </w:num>
  <w:num w:numId="44">
    <w:abstractNumId w:val="29"/>
  </w:num>
  <w:num w:numId="45">
    <w:abstractNumId w:val="16"/>
  </w:num>
  <w:num w:numId="46">
    <w:abstractNumId w:val="41"/>
  </w:num>
  <w:num w:numId="47">
    <w:abstractNumId w:val="53"/>
  </w:num>
  <w:num w:numId="48">
    <w:abstractNumId w:val="31"/>
  </w:num>
  <w:num w:numId="49">
    <w:abstractNumId w:val="63"/>
  </w:num>
  <w:num w:numId="50">
    <w:abstractNumId w:val="40"/>
  </w:num>
  <w:num w:numId="51">
    <w:abstractNumId w:val="32"/>
  </w:num>
  <w:num w:numId="52">
    <w:abstractNumId w:val="13"/>
  </w:num>
  <w:num w:numId="53">
    <w:abstractNumId w:val="37"/>
  </w:num>
  <w:num w:numId="54">
    <w:abstractNumId w:val="60"/>
  </w:num>
  <w:num w:numId="55">
    <w:abstractNumId w:val="36"/>
  </w:num>
  <w:num w:numId="56">
    <w:abstractNumId w:val="15"/>
  </w:num>
  <w:num w:numId="57">
    <w:abstractNumId w:val="24"/>
  </w:num>
  <w:num w:numId="58">
    <w:abstractNumId w:val="27"/>
  </w:num>
  <w:num w:numId="59">
    <w:abstractNumId w:val="1"/>
  </w:num>
  <w:num w:numId="60">
    <w:abstractNumId w:val="42"/>
  </w:num>
  <w:num w:numId="61">
    <w:abstractNumId w:val="50"/>
  </w:num>
  <w:num w:numId="62">
    <w:abstractNumId w:val="58"/>
  </w:num>
  <w:num w:numId="63">
    <w:abstractNumId w:val="51"/>
  </w:num>
  <w:num w:numId="64">
    <w:abstractNumId w:val="57"/>
  </w:num>
  <w:num w:numId="65">
    <w:abstractNumId w:val="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6404B"/>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404B"/>
    <w:pPr>
      <w:spacing w:after="120"/>
    </w:pPr>
  </w:style>
  <w:style w:type="character" w:customStyle="1" w:styleId="af6">
    <w:name w:val="正文文本 字符"/>
    <w:basedOn w:val="a0"/>
    <w:link w:val="af5"/>
    <w:uiPriority w:val="99"/>
    <w:rsid w:val="003640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E16EB-5F2F-4A2D-80D0-FDE4A490C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2026-06-24T04:58:00Z</dcterms:created>
  <dcterms:modified xsi:type="dcterms:W3CDTF">2026-06-24T04:58:00Z</dcterms:modified>
</cp:coreProperties>
</file>