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61A9AA3" w:rsidR="0049405C" w:rsidRPr="00C24D79" w:rsidRDefault="001D3178" w:rsidP="001D3178">
            <w:pPr>
              <w:spacing w:line="720" w:lineRule="auto"/>
              <w:rPr>
                <w:rFonts w:eastAsiaTheme="minorHAnsi"/>
                <w:color w:val="545551"/>
              </w:rPr>
            </w:pPr>
            <w:bookmarkStart w:id="0" w:name="xingming"/>
            <w:bookmarkStart w:id="1" w:name="_GoBack"/>
            <w:bookmarkEnd w:id="1"/>
            <w:r w:rsidRPr="001D3178">
              <w:rPr>
                <w:rFonts w:ascii="等线" w:eastAsia="等线" w:hAnsi="Times New Roman"/>
                <w:b/>
                <w:color w:val="000000"/>
                <w:sz w:val="48"/>
              </w:rPr>
              <w:t>JOYCE ZHOU</w:t>
            </w:r>
            <w:bookmarkEnd w:id="0"/>
          </w:p>
          <w:p w14:paraId="706EB16B" w14:textId="55AB377B" w:rsidR="0049405C" w:rsidRPr="00C24D79" w:rsidRDefault="001D3178" w:rsidP="001D3178">
            <w:pPr>
              <w:spacing w:line="360" w:lineRule="auto"/>
              <w:rPr>
                <w:rFonts w:eastAsiaTheme="minorHAnsi"/>
                <w:b/>
                <w:bCs/>
                <w:color w:val="545551"/>
              </w:rPr>
            </w:pPr>
            <w:bookmarkStart w:id="2" w:name="didian"/>
            <w:r w:rsidRPr="001D3178">
              <w:rPr>
                <w:rFonts w:ascii="等线" w:eastAsia="等线" w:hAnsi="Times New Roman"/>
                <w:b/>
                <w:bCs/>
                <w:color w:val="000000"/>
              </w:rPr>
              <w:t>Partner</w:t>
            </w:r>
            <w:r w:rsidRPr="001D3178">
              <w:rPr>
                <w:rFonts w:ascii="等线" w:eastAsia="等线" w:hAnsi="Times New Roman"/>
                <w:b/>
                <w:bCs/>
                <w:color w:val="000000"/>
              </w:rPr>
              <w:t>·</w:t>
            </w:r>
            <w:r w:rsidRPr="001D3178">
              <w:rPr>
                <w:rFonts w:ascii="等线" w:eastAsia="等线" w:hAnsi="Times New Roman"/>
                <w:b/>
                <w:bCs/>
                <w:color w:val="000000"/>
              </w:rPr>
              <w:t>Shanghai</w:t>
            </w:r>
            <w:bookmarkEnd w:id="2"/>
          </w:p>
          <w:p w14:paraId="6199424A" w14:textId="247C427A" w:rsidR="0049405C" w:rsidRPr="00C24D79" w:rsidRDefault="001D3178" w:rsidP="001D3178">
            <w:pPr>
              <w:spacing w:line="360" w:lineRule="auto"/>
              <w:rPr>
                <w:rFonts w:eastAsiaTheme="minorHAnsi"/>
                <w:color w:val="545551"/>
              </w:rPr>
            </w:pPr>
            <w:bookmarkStart w:id="3" w:name="dianhua"/>
            <w:r w:rsidRPr="001D3178">
              <w:rPr>
                <w:rFonts w:ascii="等线" w:eastAsia="等线" w:hAnsi="Times New Roman"/>
                <w:color w:val="000000"/>
              </w:rPr>
              <w:t xml:space="preserve">+86 21 2208 1166 </w:t>
            </w:r>
            <w:bookmarkEnd w:id="3"/>
          </w:p>
          <w:p w14:paraId="4F910ACA" w14:textId="4E0EFF29" w:rsidR="0049405C" w:rsidRPr="00C24D79" w:rsidRDefault="001D3178" w:rsidP="001D3178">
            <w:pPr>
              <w:spacing w:line="360" w:lineRule="auto"/>
              <w:rPr>
                <w:rFonts w:eastAsiaTheme="minorHAnsi"/>
                <w:color w:val="000000"/>
              </w:rPr>
            </w:pPr>
            <w:bookmarkStart w:id="4" w:name="youxiang"/>
            <w:r w:rsidRPr="001D3178">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79375E" w:rsidR="0049405C" w:rsidRPr="00C24D79" w:rsidRDefault="001D317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44DFE2B" wp14:editId="7C8DB2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2A0DA60" w:rsidR="009465FB" w:rsidRPr="00C24D79" w:rsidRDefault="001D3178" w:rsidP="007177F3">
            <w:pPr>
              <w:rPr>
                <w:rFonts w:eastAsiaTheme="minorHAnsi"/>
                <w:color w:val="000000"/>
                <w:szCs w:val="21"/>
              </w:rPr>
            </w:pPr>
            <w:bookmarkStart w:id="6" w:name="zhiyelingyu"/>
            <w:r w:rsidRPr="001D3178">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2EB1BA" w14:textId="77777777" w:rsidR="001D317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E739B6" w14:textId="77777777" w:rsidR="001D3178" w:rsidRDefault="001D3178" w:rsidP="001D3178">
      <w:pPr>
        <w:pStyle w:val="af5"/>
        <w:spacing w:after="0" w:line="480" w:lineRule="auto"/>
        <w:rPr>
          <w:rFonts w:ascii="等线" w:eastAsia="等线" w:hAnsi="等线"/>
          <w:b/>
          <w:sz w:val="24"/>
        </w:rPr>
      </w:pPr>
      <w:r w:rsidRPr="001D3178">
        <w:rPr>
          <w:rFonts w:ascii="等线" w:eastAsia="等线" w:hAnsi="等线"/>
          <w:b/>
          <w:sz w:val="24"/>
        </w:rPr>
        <w:t>REPRESENTATIVE MATTERS AND CASES</w:t>
      </w:r>
    </w:p>
    <w:p w14:paraId="78422DEA" w14:textId="77777777" w:rsidR="001D3178" w:rsidRDefault="001D3178" w:rsidP="001D3178">
      <w:pPr>
        <w:pStyle w:val="af5"/>
        <w:spacing w:before="120"/>
        <w:rPr>
          <w:rFonts w:ascii="等线" w:eastAsia="等线" w:hAnsi="Times New Roman"/>
          <w:color w:val="000000"/>
        </w:rPr>
      </w:pPr>
      <w:r w:rsidRPr="001D3178">
        <w:rPr>
          <w:rFonts w:ascii="等线" w:eastAsia="等线" w:hAnsi="Times New Roman"/>
          <w:color w:val="000000"/>
        </w:rPr>
        <w:t>Acquisition Finance</w:t>
      </w:r>
    </w:p>
    <w:p w14:paraId="4E16C1D9" w14:textId="77777777" w:rsidR="001D3178" w:rsidRDefault="001D3178" w:rsidP="001D3178">
      <w:pPr>
        <w:pStyle w:val="af5"/>
        <w:numPr>
          <w:ilvl w:val="0"/>
          <w:numId w:val="4"/>
        </w:numPr>
        <w:spacing w:before="120"/>
        <w:ind w:left="690" w:hanging="240"/>
        <w:rPr>
          <w:rFonts w:ascii="等线" w:eastAsia="等线" w:hAnsi="Times New Roman"/>
          <w:color w:val="000000"/>
        </w:rPr>
      </w:pPr>
      <w:r w:rsidRPr="001D3178">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27DD375F" w14:textId="77777777" w:rsidR="001D3178" w:rsidRDefault="001D3178" w:rsidP="001D3178">
      <w:pPr>
        <w:pStyle w:val="af5"/>
        <w:numPr>
          <w:ilvl w:val="0"/>
          <w:numId w:val="5"/>
        </w:numPr>
        <w:spacing w:before="120"/>
        <w:ind w:left="690" w:hanging="240"/>
        <w:rPr>
          <w:rFonts w:ascii="等线" w:eastAsia="等线" w:hAnsi="Times New Roman"/>
          <w:color w:val="000000"/>
        </w:rPr>
      </w:pPr>
      <w:r w:rsidRPr="001D3178">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7625A71B" w14:textId="77777777" w:rsidR="001D3178" w:rsidRDefault="001D3178" w:rsidP="001D3178">
      <w:pPr>
        <w:pStyle w:val="af5"/>
        <w:numPr>
          <w:ilvl w:val="0"/>
          <w:numId w:val="6"/>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512136E2" w14:textId="77777777" w:rsidR="001D3178" w:rsidRDefault="001D3178" w:rsidP="001D3178">
      <w:pPr>
        <w:pStyle w:val="af5"/>
        <w:numPr>
          <w:ilvl w:val="0"/>
          <w:numId w:val="7"/>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385D1036" w14:textId="77777777" w:rsidR="001D3178" w:rsidRDefault="001D3178" w:rsidP="001D3178">
      <w:pPr>
        <w:pStyle w:val="af5"/>
        <w:numPr>
          <w:ilvl w:val="0"/>
          <w:numId w:val="8"/>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5BACDC8A" w14:textId="77777777" w:rsidR="001D3178" w:rsidRDefault="001D3178" w:rsidP="001D3178">
      <w:pPr>
        <w:pStyle w:val="af5"/>
        <w:numPr>
          <w:ilvl w:val="0"/>
          <w:numId w:val="9"/>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6B68D456" w14:textId="77777777" w:rsidR="001D3178" w:rsidRDefault="001D3178" w:rsidP="001D3178">
      <w:pPr>
        <w:pStyle w:val="af5"/>
        <w:numPr>
          <w:ilvl w:val="0"/>
          <w:numId w:val="10"/>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1382E9D3" w14:textId="77777777" w:rsidR="001D3178" w:rsidRDefault="001D3178" w:rsidP="001D3178">
      <w:pPr>
        <w:pStyle w:val="af5"/>
        <w:numPr>
          <w:ilvl w:val="0"/>
          <w:numId w:val="11"/>
        </w:numPr>
        <w:spacing w:before="120"/>
        <w:ind w:left="690" w:hanging="240"/>
        <w:rPr>
          <w:rFonts w:ascii="等线" w:eastAsia="等线" w:hAnsi="Times New Roman"/>
          <w:color w:val="000000"/>
        </w:rPr>
      </w:pPr>
      <w:r w:rsidRPr="001D3178">
        <w:rPr>
          <w:rFonts w:ascii="等线" w:eastAsia="等线" w:hAnsi="Times New Roman"/>
          <w:color w:val="000000"/>
        </w:rPr>
        <w:t>Represented China Merchants Bank in a HK$2,500,000,000 loan to an offshore SPV of Xu</w:t>
      </w:r>
      <w:r w:rsidRPr="001D3178">
        <w:rPr>
          <w:rFonts w:ascii="等线" w:eastAsia="等线" w:hAnsi="Times New Roman"/>
          <w:color w:val="000000"/>
        </w:rPr>
        <w:t>’</w:t>
      </w:r>
      <w:r w:rsidRPr="001D3178">
        <w:rPr>
          <w:rFonts w:ascii="等线" w:eastAsia="等线" w:hAnsi="Times New Roman"/>
          <w:color w:val="000000"/>
        </w:rPr>
        <w:t>s Family for privatization of the Hong Kong listed shares of Peak Sport</w:t>
      </w:r>
    </w:p>
    <w:p w14:paraId="60056DCE" w14:textId="77777777" w:rsidR="001D3178" w:rsidRDefault="001D3178" w:rsidP="001D3178">
      <w:pPr>
        <w:pStyle w:val="af5"/>
        <w:numPr>
          <w:ilvl w:val="0"/>
          <w:numId w:val="12"/>
        </w:numPr>
        <w:spacing w:before="120"/>
        <w:ind w:left="690" w:hanging="240"/>
        <w:rPr>
          <w:rFonts w:ascii="等线" w:eastAsia="等线" w:hAnsi="Times New Roman"/>
          <w:color w:val="000000"/>
        </w:rPr>
      </w:pPr>
      <w:r w:rsidRPr="001D3178">
        <w:rPr>
          <w:rFonts w:ascii="等线" w:eastAsia="等线" w:hAnsi="Times New Roman"/>
          <w:color w:val="000000"/>
        </w:rPr>
        <w:t>Represented the syndicated banks led by The Bank of China in a US$4,300,000,000 loan to the subsidiary of COSCO for acquisition of Orient Overseas Container Lines</w:t>
      </w:r>
    </w:p>
    <w:p w14:paraId="3E2819DD" w14:textId="77777777" w:rsidR="001D3178" w:rsidRDefault="001D3178" w:rsidP="001D3178">
      <w:pPr>
        <w:pStyle w:val="af5"/>
        <w:numPr>
          <w:ilvl w:val="0"/>
          <w:numId w:val="13"/>
        </w:numPr>
        <w:spacing w:before="120"/>
        <w:ind w:left="690" w:hanging="240"/>
        <w:rPr>
          <w:rFonts w:ascii="等线" w:eastAsia="等线" w:hAnsi="Times New Roman"/>
          <w:color w:val="000000"/>
        </w:rPr>
      </w:pPr>
      <w:r w:rsidRPr="001D3178">
        <w:rPr>
          <w:rFonts w:ascii="等线" w:eastAsia="等线" w:hAnsi="Times New Roman"/>
          <w:color w:val="000000"/>
        </w:rPr>
        <w:t>Represented the Bank of China Macau Branch in a term loan facility granted to CDH Giant Health (HK) Limited for its acquisition of Fujian Nanping Nanfu Battery Co., Ltd.</w:t>
      </w:r>
    </w:p>
    <w:p w14:paraId="6BE5896B" w14:textId="77777777" w:rsidR="001D3178" w:rsidRDefault="001D3178" w:rsidP="001D3178">
      <w:pPr>
        <w:pStyle w:val="af5"/>
        <w:numPr>
          <w:ilvl w:val="0"/>
          <w:numId w:val="14"/>
        </w:numPr>
        <w:spacing w:before="120"/>
        <w:ind w:left="690" w:hanging="240"/>
        <w:rPr>
          <w:rFonts w:ascii="等线" w:eastAsia="等线" w:hAnsi="Times New Roman"/>
          <w:color w:val="000000"/>
        </w:rPr>
      </w:pPr>
      <w:r w:rsidRPr="001D3178">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09772D31" w14:textId="77777777" w:rsidR="001D3178" w:rsidRDefault="001D3178" w:rsidP="001D3178">
      <w:pPr>
        <w:pStyle w:val="af5"/>
        <w:numPr>
          <w:ilvl w:val="0"/>
          <w:numId w:val="15"/>
        </w:numPr>
        <w:spacing w:before="120"/>
        <w:ind w:left="690" w:hanging="240"/>
        <w:rPr>
          <w:rFonts w:ascii="等线" w:eastAsia="等线" w:hAnsi="Times New Roman"/>
          <w:color w:val="000000"/>
        </w:rPr>
      </w:pPr>
      <w:r w:rsidRPr="001D3178">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623183E9" w14:textId="77777777" w:rsidR="001D3178" w:rsidRDefault="001D3178" w:rsidP="001D3178">
      <w:pPr>
        <w:pStyle w:val="af5"/>
        <w:numPr>
          <w:ilvl w:val="0"/>
          <w:numId w:val="16"/>
        </w:numPr>
        <w:spacing w:before="120"/>
        <w:ind w:left="690" w:hanging="240"/>
        <w:rPr>
          <w:rFonts w:ascii="等线" w:eastAsia="等线" w:hAnsi="Times New Roman"/>
          <w:color w:val="000000"/>
        </w:rPr>
      </w:pPr>
      <w:r w:rsidRPr="001D3178">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359DA540" w14:textId="77777777" w:rsidR="001D3178" w:rsidRDefault="001D3178" w:rsidP="001D3178">
      <w:pPr>
        <w:pStyle w:val="af5"/>
        <w:numPr>
          <w:ilvl w:val="0"/>
          <w:numId w:val="17"/>
        </w:numPr>
        <w:spacing w:before="120"/>
        <w:ind w:left="690" w:hanging="240"/>
        <w:rPr>
          <w:rFonts w:ascii="等线" w:eastAsia="等线" w:hAnsi="Times New Roman"/>
          <w:color w:val="000000"/>
        </w:rPr>
      </w:pPr>
      <w:r w:rsidRPr="001D3178">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4629CD2F" w14:textId="77777777" w:rsidR="001D3178" w:rsidRDefault="001D3178" w:rsidP="001D3178">
      <w:pPr>
        <w:pStyle w:val="af5"/>
        <w:numPr>
          <w:ilvl w:val="0"/>
          <w:numId w:val="18"/>
        </w:numPr>
        <w:spacing w:before="120"/>
        <w:ind w:left="690" w:hanging="240"/>
        <w:rPr>
          <w:rFonts w:ascii="等线" w:eastAsia="等线" w:hAnsi="Times New Roman"/>
          <w:color w:val="000000"/>
        </w:rPr>
      </w:pPr>
      <w:r w:rsidRPr="001D3178">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5E03973A" w14:textId="77777777" w:rsidR="001D3178" w:rsidRDefault="001D3178" w:rsidP="001D3178">
      <w:pPr>
        <w:pStyle w:val="af5"/>
        <w:spacing w:before="120"/>
        <w:rPr>
          <w:rFonts w:ascii="等线" w:eastAsia="等线" w:hAnsi="Times New Roman"/>
          <w:color w:val="000000"/>
        </w:rPr>
      </w:pPr>
      <w:r w:rsidRPr="001D3178">
        <w:rPr>
          <w:rFonts w:ascii="等线" w:eastAsia="等线" w:hAnsi="Times New Roman"/>
          <w:color w:val="000000"/>
        </w:rPr>
        <w:t>Real Estate Development Finance, Commercial and Industrial Property Finance</w:t>
      </w:r>
    </w:p>
    <w:p w14:paraId="1D6212F4" w14:textId="77777777" w:rsidR="001D3178" w:rsidRDefault="001D3178" w:rsidP="001D3178">
      <w:pPr>
        <w:pStyle w:val="af5"/>
        <w:numPr>
          <w:ilvl w:val="0"/>
          <w:numId w:val="19"/>
        </w:numPr>
        <w:spacing w:before="120"/>
        <w:ind w:left="690" w:hanging="240"/>
        <w:rPr>
          <w:rFonts w:ascii="等线" w:eastAsia="等线" w:hAnsi="Times New Roman"/>
          <w:color w:val="000000"/>
        </w:rPr>
      </w:pPr>
      <w:r w:rsidRPr="001D3178">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49C4F96B" w14:textId="77777777" w:rsidR="001D3178" w:rsidRDefault="001D3178" w:rsidP="001D3178">
      <w:pPr>
        <w:pStyle w:val="af5"/>
        <w:numPr>
          <w:ilvl w:val="0"/>
          <w:numId w:val="20"/>
        </w:numPr>
        <w:spacing w:before="120"/>
        <w:ind w:left="690" w:hanging="240"/>
        <w:rPr>
          <w:rFonts w:ascii="等线" w:eastAsia="等线" w:hAnsi="Times New Roman"/>
          <w:color w:val="000000"/>
        </w:rPr>
      </w:pPr>
      <w:r w:rsidRPr="001D3178">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709D810C" w14:textId="77777777" w:rsidR="001D3178" w:rsidRDefault="001D3178" w:rsidP="001D3178">
      <w:pPr>
        <w:pStyle w:val="af5"/>
        <w:numPr>
          <w:ilvl w:val="0"/>
          <w:numId w:val="21"/>
        </w:numPr>
        <w:spacing w:before="120"/>
        <w:ind w:left="690" w:hanging="240"/>
        <w:rPr>
          <w:rFonts w:ascii="等线" w:eastAsia="等线" w:hAnsi="Times New Roman"/>
          <w:color w:val="000000"/>
        </w:rPr>
      </w:pPr>
      <w:r w:rsidRPr="001D3178">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43C656D8" w14:textId="77777777" w:rsidR="001D3178" w:rsidRDefault="001D3178" w:rsidP="001D3178">
      <w:pPr>
        <w:pStyle w:val="af5"/>
        <w:numPr>
          <w:ilvl w:val="0"/>
          <w:numId w:val="22"/>
        </w:numPr>
        <w:spacing w:before="120"/>
        <w:ind w:left="690" w:hanging="240"/>
        <w:rPr>
          <w:rFonts w:ascii="等线" w:eastAsia="等线" w:hAnsi="Times New Roman"/>
          <w:color w:val="000000"/>
        </w:rPr>
      </w:pPr>
      <w:r w:rsidRPr="001D3178">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19D0A214" w14:textId="77777777" w:rsidR="001D3178" w:rsidRDefault="001D3178" w:rsidP="001D3178">
      <w:pPr>
        <w:pStyle w:val="af5"/>
        <w:numPr>
          <w:ilvl w:val="0"/>
          <w:numId w:val="23"/>
        </w:numPr>
        <w:spacing w:before="120"/>
        <w:ind w:left="690" w:hanging="240"/>
        <w:rPr>
          <w:rFonts w:ascii="等线" w:eastAsia="等线" w:hAnsi="Times New Roman"/>
          <w:color w:val="000000"/>
        </w:rPr>
      </w:pPr>
      <w:r w:rsidRPr="001D3178">
        <w:rPr>
          <w:rFonts w:ascii="等线" w:eastAsia="等线" w:hAnsi="Times New Roman"/>
          <w:color w:val="000000"/>
        </w:rPr>
        <w:t>offshore acquisition loan from China CITIC for acquisition of a warehouse property located in China</w:t>
      </w:r>
    </w:p>
    <w:p w14:paraId="5DE501E7" w14:textId="77777777" w:rsidR="001D3178" w:rsidRDefault="001D3178" w:rsidP="001D3178">
      <w:pPr>
        <w:pStyle w:val="af5"/>
        <w:numPr>
          <w:ilvl w:val="0"/>
          <w:numId w:val="24"/>
        </w:numPr>
        <w:spacing w:before="120"/>
        <w:ind w:left="690" w:hanging="240"/>
        <w:rPr>
          <w:rFonts w:ascii="等线" w:eastAsia="等线" w:hAnsi="Times New Roman"/>
          <w:color w:val="000000"/>
        </w:rPr>
      </w:pPr>
      <w:r w:rsidRPr="001D3178">
        <w:rPr>
          <w:rFonts w:ascii="等线" w:eastAsia="等线" w:hAnsi="Times New Roman"/>
          <w:color w:val="000000"/>
        </w:rPr>
        <w:t>Represented Prologis in offshore and onshore US Dollar and RMB syndicate loan facility transactions with ING, BNPP and CR</w:t>
      </w:r>
      <w:r w:rsidRPr="001D3178">
        <w:rPr>
          <w:rFonts w:ascii="等线" w:eastAsia="等线" w:hAnsi="Times New Roman"/>
          <w:color w:val="000000"/>
        </w:rPr>
        <w:t>É</w:t>
      </w:r>
      <w:r w:rsidRPr="001D3178">
        <w:rPr>
          <w:rFonts w:ascii="等线" w:eastAsia="等线" w:hAnsi="Times New Roman"/>
          <w:color w:val="000000"/>
        </w:rPr>
        <w:t>DIT- AGRICOLE with all loan proceeds are used for development and construction of onshore warehouse properties</w:t>
      </w:r>
    </w:p>
    <w:p w14:paraId="2B54C523" w14:textId="77777777" w:rsidR="001D3178" w:rsidRDefault="001D3178" w:rsidP="001D3178">
      <w:pPr>
        <w:pStyle w:val="af5"/>
        <w:numPr>
          <w:ilvl w:val="0"/>
          <w:numId w:val="25"/>
        </w:numPr>
        <w:spacing w:before="120"/>
        <w:ind w:left="690" w:hanging="240"/>
        <w:rPr>
          <w:rFonts w:ascii="等线" w:eastAsia="等线" w:hAnsi="Times New Roman"/>
          <w:color w:val="000000"/>
        </w:rPr>
      </w:pPr>
      <w:r w:rsidRPr="001D3178">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4DEF1BF2" w14:textId="77777777" w:rsidR="001D3178" w:rsidRDefault="001D3178" w:rsidP="001D3178">
      <w:pPr>
        <w:pStyle w:val="af5"/>
        <w:spacing w:before="120"/>
        <w:rPr>
          <w:rFonts w:ascii="等线" w:eastAsia="等线" w:hAnsi="Times New Roman"/>
          <w:color w:val="000000"/>
        </w:rPr>
      </w:pPr>
      <w:r w:rsidRPr="001D3178">
        <w:rPr>
          <w:rFonts w:ascii="等线" w:eastAsia="等线" w:hAnsi="Times New Roman"/>
          <w:color w:val="000000"/>
        </w:rPr>
        <w:t>Other Finance</w:t>
      </w:r>
    </w:p>
    <w:p w14:paraId="266A435F" w14:textId="77777777" w:rsidR="001D3178" w:rsidRDefault="001D3178" w:rsidP="001D3178">
      <w:pPr>
        <w:pStyle w:val="af5"/>
        <w:numPr>
          <w:ilvl w:val="0"/>
          <w:numId w:val="26"/>
        </w:numPr>
        <w:spacing w:before="120"/>
        <w:ind w:left="690" w:hanging="240"/>
        <w:rPr>
          <w:rFonts w:ascii="等线" w:eastAsia="等线" w:hAnsi="Times New Roman"/>
          <w:color w:val="000000"/>
        </w:rPr>
      </w:pPr>
      <w:r w:rsidRPr="001D3178">
        <w:rPr>
          <w:rFonts w:ascii="等线" w:eastAsia="等线" w:hAnsi="Times New Roman"/>
          <w:color w:val="000000"/>
        </w:rPr>
        <w:t>Represented China Construction Bank in its loan to JuneYao Air for the purchase of an Airbus aircraft</w:t>
      </w:r>
    </w:p>
    <w:p w14:paraId="3BC884E4" w14:textId="77777777" w:rsidR="001D3178" w:rsidRDefault="001D3178" w:rsidP="001D3178">
      <w:pPr>
        <w:pStyle w:val="af5"/>
        <w:numPr>
          <w:ilvl w:val="0"/>
          <w:numId w:val="27"/>
        </w:numPr>
        <w:spacing w:before="120"/>
        <w:ind w:left="690" w:hanging="240"/>
        <w:rPr>
          <w:rFonts w:ascii="等线" w:eastAsia="等线" w:hAnsi="Times New Roman"/>
          <w:color w:val="000000"/>
        </w:rPr>
      </w:pPr>
      <w:r w:rsidRPr="001D3178">
        <w:rPr>
          <w:rFonts w:ascii="等线" w:eastAsia="等线" w:hAnsi="Times New Roman"/>
          <w:color w:val="000000"/>
        </w:rPr>
        <w:t>Represented China Construction Bank in its loans to China Eastern Airline for the purchase of two Airbus aircrafts</w:t>
      </w:r>
    </w:p>
    <w:p w14:paraId="6249B1CE" w14:textId="77777777" w:rsidR="001D3178" w:rsidRDefault="001D3178" w:rsidP="001D3178">
      <w:pPr>
        <w:pStyle w:val="af5"/>
        <w:numPr>
          <w:ilvl w:val="0"/>
          <w:numId w:val="28"/>
        </w:numPr>
        <w:spacing w:before="120"/>
        <w:ind w:left="690" w:hanging="240"/>
        <w:rPr>
          <w:rFonts w:ascii="等线" w:eastAsia="等线" w:hAnsi="Times New Roman"/>
          <w:color w:val="000000"/>
        </w:rPr>
      </w:pPr>
      <w:r w:rsidRPr="001D3178">
        <w:rPr>
          <w:rFonts w:ascii="等线" w:eastAsia="等线" w:hAnsi="Times New Roman"/>
          <w:color w:val="000000"/>
        </w:rPr>
        <w:t>Represented J.P. Morgan in its loans to China International Airline for advance payment of aircraft purchase price</w:t>
      </w:r>
    </w:p>
    <w:p w14:paraId="2C9FA8B6" w14:textId="77777777" w:rsidR="001D3178" w:rsidRDefault="001D3178" w:rsidP="001D3178">
      <w:pPr>
        <w:pStyle w:val="af5"/>
        <w:numPr>
          <w:ilvl w:val="0"/>
          <w:numId w:val="29"/>
        </w:numPr>
        <w:spacing w:before="120"/>
        <w:ind w:left="690" w:hanging="240"/>
        <w:rPr>
          <w:rFonts w:ascii="等线" w:eastAsia="等线" w:hAnsi="Times New Roman"/>
          <w:color w:val="000000"/>
        </w:rPr>
      </w:pPr>
      <w:r w:rsidRPr="001D3178">
        <w:rPr>
          <w:rFonts w:ascii="等线" w:eastAsia="等线" w:hAnsi="Times New Roman"/>
          <w:color w:val="000000"/>
        </w:rPr>
        <w:t>Represented China Development Bank and CEXIM in several shipping finance deals</w:t>
      </w:r>
    </w:p>
    <w:p w14:paraId="4E90E221" w14:textId="77777777" w:rsidR="001D3178" w:rsidRDefault="001D3178" w:rsidP="001D3178">
      <w:pPr>
        <w:pStyle w:val="af5"/>
        <w:numPr>
          <w:ilvl w:val="0"/>
          <w:numId w:val="30"/>
        </w:numPr>
        <w:spacing w:before="120"/>
        <w:ind w:left="690" w:hanging="240"/>
        <w:rPr>
          <w:rFonts w:ascii="等线" w:eastAsia="等线" w:hAnsi="Times New Roman"/>
          <w:color w:val="000000"/>
        </w:rPr>
      </w:pPr>
      <w:r w:rsidRPr="001D3178">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1CC5675D" w14:textId="77777777" w:rsidR="001D3178" w:rsidRDefault="001D3178" w:rsidP="001D3178">
      <w:pPr>
        <w:pStyle w:val="af5"/>
        <w:numPr>
          <w:ilvl w:val="0"/>
          <w:numId w:val="31"/>
        </w:numPr>
        <w:spacing w:before="120"/>
        <w:ind w:left="690" w:hanging="240"/>
        <w:rPr>
          <w:rFonts w:ascii="等线" w:eastAsia="等线" w:hAnsi="Times New Roman"/>
          <w:color w:val="000000"/>
        </w:rPr>
      </w:pPr>
      <w:r w:rsidRPr="001D3178">
        <w:rPr>
          <w:rFonts w:ascii="等线" w:eastAsia="等线" w:hAnsi="Times New Roman"/>
          <w:color w:val="000000"/>
        </w:rPr>
        <w:t>Represented Platinum in the issuance of a US$175,000,000 senior secured note by an offshore SPV</w:t>
      </w:r>
    </w:p>
    <w:p w14:paraId="566C85E0" w14:textId="77777777" w:rsidR="001D3178" w:rsidRDefault="001D3178" w:rsidP="001D3178">
      <w:pPr>
        <w:pStyle w:val="af5"/>
        <w:numPr>
          <w:ilvl w:val="0"/>
          <w:numId w:val="32"/>
        </w:numPr>
        <w:spacing w:before="120"/>
        <w:ind w:left="690" w:hanging="240"/>
        <w:rPr>
          <w:rFonts w:ascii="等线" w:eastAsia="等线" w:hAnsi="Times New Roman"/>
          <w:color w:val="000000"/>
        </w:rPr>
      </w:pPr>
      <w:r w:rsidRPr="001D3178">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2295F3BE" w14:textId="77777777" w:rsidR="001D3178" w:rsidRDefault="001D3178" w:rsidP="001D3178">
      <w:pPr>
        <w:pStyle w:val="af5"/>
        <w:spacing w:after="0" w:line="480" w:lineRule="auto"/>
        <w:rPr>
          <w:rFonts w:ascii="等线" w:eastAsia="等线" w:hAnsi="等线"/>
          <w:b/>
          <w:sz w:val="24"/>
        </w:rPr>
      </w:pPr>
      <w:r w:rsidRPr="001D3178">
        <w:rPr>
          <w:rFonts w:ascii="等线" w:eastAsia="等线" w:hAnsi="等线"/>
          <w:b/>
          <w:sz w:val="24"/>
        </w:rPr>
        <w:t>Education</w:t>
      </w:r>
    </w:p>
    <w:p w14:paraId="7AD813C0" w14:textId="77777777" w:rsidR="001D3178" w:rsidRDefault="001D3178" w:rsidP="001D3178">
      <w:pPr>
        <w:pStyle w:val="af5"/>
        <w:numPr>
          <w:ilvl w:val="0"/>
          <w:numId w:val="33"/>
        </w:numPr>
        <w:spacing w:before="120"/>
        <w:ind w:left="690" w:hanging="240"/>
        <w:rPr>
          <w:rFonts w:ascii="等线" w:eastAsia="等线" w:hAnsi="Times New Roman"/>
          <w:color w:val="000000"/>
        </w:rPr>
      </w:pPr>
      <w:r w:rsidRPr="001D3178">
        <w:rPr>
          <w:rFonts w:ascii="等线" w:eastAsia="等线" w:hAnsi="Times New Roman"/>
          <w:color w:val="000000"/>
        </w:rPr>
        <w:t>National University of Singapore, Faculty of Law, LLM</w:t>
      </w:r>
    </w:p>
    <w:p w14:paraId="0984D868" w14:textId="77777777" w:rsidR="001D3178" w:rsidRDefault="001D3178" w:rsidP="001D3178">
      <w:pPr>
        <w:pStyle w:val="af5"/>
        <w:numPr>
          <w:ilvl w:val="0"/>
          <w:numId w:val="34"/>
        </w:numPr>
        <w:spacing w:before="120"/>
        <w:ind w:left="690" w:hanging="240"/>
        <w:rPr>
          <w:rFonts w:ascii="等线" w:eastAsia="等线" w:hAnsi="Times New Roman"/>
          <w:color w:val="000000"/>
        </w:rPr>
      </w:pPr>
      <w:r w:rsidRPr="001D3178">
        <w:rPr>
          <w:rFonts w:ascii="等线" w:eastAsia="等线" w:hAnsi="Times New Roman"/>
          <w:color w:val="000000"/>
        </w:rPr>
        <w:t>East China University of Politics and Law, International Law School, LLB</w:t>
      </w:r>
    </w:p>
    <w:p w14:paraId="65F9E514" w14:textId="77777777" w:rsidR="001D3178" w:rsidRDefault="001D3178" w:rsidP="001D3178">
      <w:pPr>
        <w:pStyle w:val="af5"/>
        <w:spacing w:after="0" w:line="480" w:lineRule="auto"/>
        <w:rPr>
          <w:rFonts w:ascii="等线" w:eastAsia="等线" w:hAnsi="等线"/>
          <w:b/>
          <w:sz w:val="24"/>
        </w:rPr>
      </w:pPr>
      <w:r w:rsidRPr="001D3178">
        <w:rPr>
          <w:rFonts w:ascii="等线" w:eastAsia="等线" w:hAnsi="等线"/>
          <w:b/>
          <w:sz w:val="24"/>
        </w:rPr>
        <w:t>Professional Qualification</w:t>
      </w:r>
    </w:p>
    <w:p w14:paraId="54CBA24B" w14:textId="77777777" w:rsidR="001D3178" w:rsidRDefault="001D3178" w:rsidP="001D3178">
      <w:pPr>
        <w:pStyle w:val="af5"/>
        <w:numPr>
          <w:ilvl w:val="0"/>
          <w:numId w:val="35"/>
        </w:numPr>
        <w:spacing w:before="120"/>
        <w:ind w:left="690" w:hanging="240"/>
        <w:rPr>
          <w:rFonts w:ascii="等线" w:eastAsia="等线" w:hAnsi="Times New Roman"/>
          <w:color w:val="000000"/>
        </w:rPr>
      </w:pPr>
      <w:r w:rsidRPr="001D3178">
        <w:rPr>
          <w:rFonts w:ascii="等线" w:eastAsia="等线" w:hAnsi="Times New Roman"/>
          <w:color w:val="000000"/>
        </w:rPr>
        <w:t>Admitted to practice in the PRC</w:t>
      </w:r>
    </w:p>
    <w:p w14:paraId="287AC352" w14:textId="77777777" w:rsidR="001D3178" w:rsidRDefault="001D3178" w:rsidP="001D3178">
      <w:pPr>
        <w:pStyle w:val="af5"/>
        <w:numPr>
          <w:ilvl w:val="0"/>
          <w:numId w:val="36"/>
        </w:numPr>
        <w:spacing w:before="120"/>
        <w:ind w:left="690" w:hanging="240"/>
        <w:rPr>
          <w:rFonts w:ascii="等线" w:eastAsia="等线" w:hAnsi="Times New Roman"/>
          <w:color w:val="000000"/>
        </w:rPr>
      </w:pPr>
      <w:r w:rsidRPr="001D3178">
        <w:rPr>
          <w:rFonts w:ascii="等线" w:eastAsia="等线" w:hAnsi="Times New Roman"/>
          <w:color w:val="000000"/>
        </w:rPr>
        <w:t xml:space="preserve">Selected to the </w:t>
      </w:r>
      <w:r w:rsidRPr="001D3178">
        <w:rPr>
          <w:rFonts w:ascii="等线" w:eastAsia="等线" w:hAnsi="Times New Roman"/>
          <w:color w:val="000000"/>
        </w:rPr>
        <w:t>“</w:t>
      </w:r>
      <w:r w:rsidRPr="001D3178">
        <w:rPr>
          <w:rFonts w:ascii="等线" w:eastAsia="等线" w:hAnsi="Times New Roman"/>
          <w:color w:val="000000"/>
        </w:rPr>
        <w:t>Foreign Affairs Lawyers Pool by The Ministry of Justice</w:t>
      </w:r>
      <w:r w:rsidRPr="001D3178">
        <w:rPr>
          <w:rFonts w:ascii="等线" w:eastAsia="等线" w:hAnsi="Times New Roman"/>
          <w:color w:val="000000"/>
        </w:rPr>
        <w:t>”</w:t>
      </w:r>
      <w:r w:rsidRPr="001D3178">
        <w:rPr>
          <w:rFonts w:ascii="等线" w:eastAsia="等线" w:hAnsi="Times New Roman"/>
          <w:color w:val="000000"/>
        </w:rPr>
        <w:t xml:space="preserve"> in 2018</w:t>
      </w:r>
    </w:p>
    <w:p w14:paraId="5567FC3C" w14:textId="08A3DBFC" w:rsidR="00686369" w:rsidRPr="001D3178" w:rsidRDefault="001D3178" w:rsidP="001D3178">
      <w:pPr>
        <w:pStyle w:val="af5"/>
        <w:numPr>
          <w:ilvl w:val="0"/>
          <w:numId w:val="37"/>
        </w:numPr>
        <w:spacing w:before="120"/>
        <w:ind w:left="690" w:hanging="240"/>
        <w:rPr>
          <w:rFonts w:ascii="等线" w:eastAsia="等线" w:hAnsi="Times New Roman"/>
          <w:color w:val="000000"/>
        </w:rPr>
      </w:pPr>
      <w:r w:rsidRPr="001D3178">
        <w:rPr>
          <w:rFonts w:ascii="等线" w:eastAsia="等线" w:hAnsi="Times New Roman"/>
          <w:color w:val="000000"/>
        </w:rPr>
        <w:t xml:space="preserve">IFLR 1000 Awards 2021 </w:t>
      </w:r>
      <w:r w:rsidRPr="001D3178">
        <w:rPr>
          <w:rFonts w:ascii="等线" w:eastAsia="等线" w:hAnsi="Times New Roman"/>
          <w:color w:val="000000"/>
        </w:rPr>
        <w:t>“</w:t>
      </w:r>
      <w:r w:rsidRPr="001D3178">
        <w:rPr>
          <w:rFonts w:ascii="等线" w:eastAsia="等线" w:hAnsi="Times New Roman"/>
          <w:color w:val="000000"/>
        </w:rPr>
        <w:t xml:space="preserve">Rising Star of the Year </w:t>
      </w:r>
      <w:r w:rsidRPr="001D3178">
        <w:rPr>
          <w:rFonts w:ascii="等线" w:eastAsia="等线" w:hAnsi="Times New Roman"/>
          <w:color w:val="000000"/>
        </w:rPr>
        <w:t>–</w:t>
      </w:r>
      <w:r w:rsidRPr="001D3178">
        <w:rPr>
          <w:rFonts w:ascii="等线" w:eastAsia="等线" w:hAnsi="Times New Roman"/>
          <w:color w:val="000000"/>
        </w:rPr>
        <w:t xml:space="preserve"> (Shanghai) Banking and Finance</w:t>
      </w:r>
      <w:r w:rsidRPr="001D3178">
        <w:rPr>
          <w:rFonts w:ascii="等线" w:eastAsia="等线" w:hAnsi="Times New Roman"/>
          <w:color w:val="000000"/>
        </w:rPr>
        <w:t>”</w:t>
      </w:r>
    </w:p>
    <w:sectPr w:rsidR="00686369" w:rsidRPr="001D317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36AD7"/>
    <w:multiLevelType w:val="singleLevel"/>
    <w:tmpl w:val="23B673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617810"/>
    <w:multiLevelType w:val="singleLevel"/>
    <w:tmpl w:val="363293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26611A"/>
    <w:multiLevelType w:val="singleLevel"/>
    <w:tmpl w:val="4D38D3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DF3C7E"/>
    <w:multiLevelType w:val="singleLevel"/>
    <w:tmpl w:val="610A2E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5C2CC2"/>
    <w:multiLevelType w:val="singleLevel"/>
    <w:tmpl w:val="295271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5D4A27"/>
    <w:multiLevelType w:val="singleLevel"/>
    <w:tmpl w:val="83FAB7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A0467E"/>
    <w:multiLevelType w:val="singleLevel"/>
    <w:tmpl w:val="5E80C6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233D8D"/>
    <w:multiLevelType w:val="singleLevel"/>
    <w:tmpl w:val="227446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073EBF"/>
    <w:multiLevelType w:val="singleLevel"/>
    <w:tmpl w:val="BD70E4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2500BA"/>
    <w:multiLevelType w:val="singleLevel"/>
    <w:tmpl w:val="9FF28D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3C1DF0"/>
    <w:multiLevelType w:val="singleLevel"/>
    <w:tmpl w:val="1E142D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5A022E"/>
    <w:multiLevelType w:val="singleLevel"/>
    <w:tmpl w:val="2FF651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8F0C61"/>
    <w:multiLevelType w:val="singleLevel"/>
    <w:tmpl w:val="00D8A4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477776"/>
    <w:multiLevelType w:val="singleLevel"/>
    <w:tmpl w:val="3D704B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164CEF"/>
    <w:multiLevelType w:val="singleLevel"/>
    <w:tmpl w:val="B8063F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AC34E5"/>
    <w:multiLevelType w:val="singleLevel"/>
    <w:tmpl w:val="71A070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D0680F"/>
    <w:multiLevelType w:val="singleLevel"/>
    <w:tmpl w:val="B8725F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F75385"/>
    <w:multiLevelType w:val="singleLevel"/>
    <w:tmpl w:val="D5383B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30D1DB3"/>
    <w:multiLevelType w:val="singleLevel"/>
    <w:tmpl w:val="E1840C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4209EB"/>
    <w:multiLevelType w:val="singleLevel"/>
    <w:tmpl w:val="69124E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7F74CD"/>
    <w:multiLevelType w:val="singleLevel"/>
    <w:tmpl w:val="F41805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167571"/>
    <w:multiLevelType w:val="singleLevel"/>
    <w:tmpl w:val="8C2284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18190D"/>
    <w:multiLevelType w:val="singleLevel"/>
    <w:tmpl w:val="47BA0B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6141EF"/>
    <w:multiLevelType w:val="singleLevel"/>
    <w:tmpl w:val="ADCCF29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9864F7"/>
    <w:multiLevelType w:val="singleLevel"/>
    <w:tmpl w:val="A2DC81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B347F0"/>
    <w:multiLevelType w:val="singleLevel"/>
    <w:tmpl w:val="5600AB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9402F7"/>
    <w:multiLevelType w:val="singleLevel"/>
    <w:tmpl w:val="614635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C01D72"/>
    <w:multiLevelType w:val="singleLevel"/>
    <w:tmpl w:val="5BF431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29477E"/>
    <w:multiLevelType w:val="singleLevel"/>
    <w:tmpl w:val="6F36CE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C125D1"/>
    <w:multiLevelType w:val="singleLevel"/>
    <w:tmpl w:val="B95A2B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F44DB2"/>
    <w:multiLevelType w:val="singleLevel"/>
    <w:tmpl w:val="227446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E5597C"/>
    <w:multiLevelType w:val="singleLevel"/>
    <w:tmpl w:val="7C44D6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FB3C50"/>
    <w:multiLevelType w:val="singleLevel"/>
    <w:tmpl w:val="BA8636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2478E0"/>
    <w:multiLevelType w:val="singleLevel"/>
    <w:tmpl w:val="8A985B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1A6917"/>
    <w:multiLevelType w:val="singleLevel"/>
    <w:tmpl w:val="218AECB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33"/>
  </w:num>
  <w:num w:numId="4">
    <w:abstractNumId w:val="8"/>
  </w:num>
  <w:num w:numId="5">
    <w:abstractNumId w:val="1"/>
  </w:num>
  <w:num w:numId="6">
    <w:abstractNumId w:val="27"/>
  </w:num>
  <w:num w:numId="7">
    <w:abstractNumId w:val="10"/>
  </w:num>
  <w:num w:numId="8">
    <w:abstractNumId w:val="23"/>
  </w:num>
  <w:num w:numId="9">
    <w:abstractNumId w:val="3"/>
  </w:num>
  <w:num w:numId="10">
    <w:abstractNumId w:val="6"/>
  </w:num>
  <w:num w:numId="11">
    <w:abstractNumId w:val="17"/>
  </w:num>
  <w:num w:numId="12">
    <w:abstractNumId w:val="28"/>
  </w:num>
  <w:num w:numId="13">
    <w:abstractNumId w:val="15"/>
  </w:num>
  <w:num w:numId="14">
    <w:abstractNumId w:val="16"/>
  </w:num>
  <w:num w:numId="15">
    <w:abstractNumId w:val="2"/>
  </w:num>
  <w:num w:numId="16">
    <w:abstractNumId w:val="22"/>
  </w:num>
  <w:num w:numId="17">
    <w:abstractNumId w:val="25"/>
  </w:num>
  <w:num w:numId="18">
    <w:abstractNumId w:val="35"/>
  </w:num>
  <w:num w:numId="19">
    <w:abstractNumId w:val="21"/>
  </w:num>
  <w:num w:numId="20">
    <w:abstractNumId w:val="34"/>
  </w:num>
  <w:num w:numId="21">
    <w:abstractNumId w:val="4"/>
  </w:num>
  <w:num w:numId="22">
    <w:abstractNumId w:val="12"/>
  </w:num>
  <w:num w:numId="23">
    <w:abstractNumId w:val="20"/>
  </w:num>
  <w:num w:numId="24">
    <w:abstractNumId w:val="36"/>
  </w:num>
  <w:num w:numId="25">
    <w:abstractNumId w:val="24"/>
  </w:num>
  <w:num w:numId="26">
    <w:abstractNumId w:val="0"/>
  </w:num>
  <w:num w:numId="27">
    <w:abstractNumId w:val="18"/>
  </w:num>
  <w:num w:numId="28">
    <w:abstractNumId w:val="14"/>
  </w:num>
  <w:num w:numId="29">
    <w:abstractNumId w:val="29"/>
  </w:num>
  <w:num w:numId="30">
    <w:abstractNumId w:val="31"/>
  </w:num>
  <w:num w:numId="31">
    <w:abstractNumId w:val="11"/>
  </w:num>
  <w:num w:numId="32">
    <w:abstractNumId w:val="5"/>
  </w:num>
  <w:num w:numId="33">
    <w:abstractNumId w:val="26"/>
  </w:num>
  <w:num w:numId="34">
    <w:abstractNumId w:val="30"/>
  </w:num>
  <w:num w:numId="35">
    <w:abstractNumId w:val="9"/>
  </w:num>
  <w:num w:numId="36">
    <w:abstractNumId w:val="7"/>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D3178"/>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3178"/>
    <w:pPr>
      <w:spacing w:after="120"/>
    </w:pPr>
  </w:style>
  <w:style w:type="character" w:customStyle="1" w:styleId="af6">
    <w:name w:val="正文文本 字符"/>
    <w:basedOn w:val="a0"/>
    <w:link w:val="af5"/>
    <w:uiPriority w:val="99"/>
    <w:rsid w:val="001D317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BF827-B343-4BD6-BDE5-5868497AF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2026-08-04T18:07:00Z</dcterms:created>
  <dcterms:modified xsi:type="dcterms:W3CDTF">2026-08-04T18:07:00Z</dcterms:modified>
</cp:coreProperties>
</file>