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2D88142" w:rsidR="0049405C" w:rsidRPr="00C24D79" w:rsidRDefault="00854007" w:rsidP="00854007">
            <w:pPr>
              <w:spacing w:line="720" w:lineRule="auto"/>
              <w:rPr>
                <w:rFonts w:eastAsiaTheme="minorHAnsi"/>
                <w:color w:val="545551"/>
              </w:rPr>
            </w:pPr>
            <w:bookmarkStart w:id="0" w:name="xingming"/>
            <w:bookmarkStart w:id="1" w:name="_GoBack"/>
            <w:bookmarkEnd w:id="1"/>
            <w:r w:rsidRPr="00854007">
              <w:rPr>
                <w:rFonts w:ascii="等线" w:eastAsia="等线" w:hAnsi="Times New Roman"/>
                <w:b/>
                <w:color w:val="000000"/>
                <w:sz w:val="48"/>
              </w:rPr>
              <w:t>DERRICK ZHAO</w:t>
            </w:r>
            <w:bookmarkEnd w:id="0"/>
          </w:p>
          <w:p w14:paraId="706EB16B" w14:textId="16E37BB9" w:rsidR="0049405C" w:rsidRPr="00C24D79" w:rsidRDefault="00854007" w:rsidP="00854007">
            <w:pPr>
              <w:spacing w:line="360" w:lineRule="auto"/>
              <w:rPr>
                <w:rFonts w:eastAsiaTheme="minorHAnsi"/>
                <w:b/>
                <w:bCs/>
                <w:color w:val="545551"/>
              </w:rPr>
            </w:pPr>
            <w:bookmarkStart w:id="2" w:name="didian"/>
            <w:r w:rsidRPr="00854007">
              <w:rPr>
                <w:rFonts w:ascii="等线" w:eastAsia="等线" w:hAnsi="Times New Roman"/>
                <w:b/>
                <w:bCs/>
                <w:color w:val="000000"/>
              </w:rPr>
              <w:t>Partner</w:t>
            </w:r>
            <w:r w:rsidRPr="00854007">
              <w:rPr>
                <w:rFonts w:ascii="等线" w:eastAsia="等线" w:hAnsi="Times New Roman"/>
                <w:b/>
                <w:bCs/>
                <w:color w:val="000000"/>
              </w:rPr>
              <w:t>·</w:t>
            </w:r>
            <w:r w:rsidRPr="00854007">
              <w:rPr>
                <w:rFonts w:ascii="等线" w:eastAsia="等线" w:hAnsi="Times New Roman"/>
                <w:b/>
                <w:bCs/>
                <w:color w:val="000000"/>
              </w:rPr>
              <w:t>Shanghai</w:t>
            </w:r>
            <w:bookmarkEnd w:id="2"/>
          </w:p>
          <w:p w14:paraId="6199424A" w14:textId="300E2B45" w:rsidR="0049405C" w:rsidRPr="00C24D79" w:rsidRDefault="00854007" w:rsidP="00854007">
            <w:pPr>
              <w:spacing w:line="360" w:lineRule="auto"/>
              <w:rPr>
                <w:rFonts w:eastAsiaTheme="minorHAnsi"/>
                <w:color w:val="545551"/>
              </w:rPr>
            </w:pPr>
            <w:bookmarkStart w:id="3" w:name="dianhua"/>
            <w:r w:rsidRPr="00854007">
              <w:rPr>
                <w:rFonts w:ascii="等线" w:eastAsia="等线" w:hAnsi="Times New Roman"/>
                <w:color w:val="000000"/>
              </w:rPr>
              <w:t xml:space="preserve">+86 21 6263 5829 </w:t>
            </w:r>
            <w:bookmarkEnd w:id="3"/>
          </w:p>
          <w:p w14:paraId="4F910ACA" w14:textId="2A9EBF59" w:rsidR="0049405C" w:rsidRPr="00C24D79" w:rsidRDefault="00854007" w:rsidP="00854007">
            <w:pPr>
              <w:spacing w:line="360" w:lineRule="auto"/>
              <w:rPr>
                <w:rFonts w:eastAsiaTheme="minorHAnsi"/>
                <w:color w:val="000000"/>
              </w:rPr>
            </w:pPr>
            <w:bookmarkStart w:id="4" w:name="youxiang"/>
            <w:r w:rsidRPr="00854007">
              <w:rPr>
                <w:rFonts w:ascii="等线" w:eastAsia="等线" w:hAnsi="Times New Roman"/>
                <w:color w:val="000000"/>
              </w:rPr>
              <w:t>derrick.zhao@fangdalaw.com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10B4E52" w:rsidR="0049405C" w:rsidRPr="00C24D79" w:rsidRDefault="0085400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9C876A1" wp14:editId="04A0B2C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71F8589" w:rsidR="009465FB" w:rsidRPr="00C24D79" w:rsidRDefault="00854007" w:rsidP="007177F3">
            <w:pPr>
              <w:rPr>
                <w:rFonts w:eastAsiaTheme="minorHAnsi"/>
                <w:color w:val="000000"/>
                <w:szCs w:val="21"/>
              </w:rPr>
            </w:pPr>
            <w:bookmarkStart w:id="6" w:name="zhiyelingyu"/>
            <w:r w:rsidRPr="00854007">
              <w:rPr>
                <w:rFonts w:ascii="等线" w:eastAsia="等线" w:hAnsi="Times New Roman"/>
                <w:color w:val="000000"/>
                <w:szCs w:val="21"/>
              </w:rPr>
              <w:t>MR. ZHAO SPECIALIZES IN GENERAL CORPORATE COMPLIANCE MATTERS, INTERNAL INVESTIGATIONS AND GOVERNMENT ENFORCEMENT 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3432C3" w14:textId="77777777" w:rsidR="0085400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0F856DB" w14:textId="77777777" w:rsidR="00854007" w:rsidRDefault="00854007" w:rsidP="00854007">
      <w:pPr>
        <w:pStyle w:val="af5"/>
        <w:spacing w:before="120"/>
        <w:rPr>
          <w:rFonts w:ascii="等线" w:eastAsia="等线" w:hAnsi="Times New Roman"/>
          <w:color w:val="000000"/>
        </w:rPr>
      </w:pPr>
      <w:r w:rsidRPr="00854007">
        <w:rPr>
          <w:rFonts w:ascii="等线" w:eastAsia="等线" w:hAnsi="Times New Roman"/>
          <w:color w:val="000000"/>
        </w:rPr>
        <w:t xml:space="preserve">Mr. Zhao has practiced as an attorney in private practice and as an in-house counsel for many years. He has acquired extensive experience in assisting domestic and multinational companies in establishing, improving and implementing key internal compliance policies and systems and in identifying and mitigating compliance risks for companies. Mr. Zhao has been recognized by Legal 500 as a </w:t>
      </w:r>
      <w:r w:rsidRPr="00854007">
        <w:rPr>
          <w:rFonts w:ascii="等线" w:eastAsia="等线" w:hAnsi="Times New Roman"/>
          <w:color w:val="000000"/>
        </w:rPr>
        <w:t>“</w:t>
      </w:r>
      <w:r w:rsidRPr="00854007">
        <w:rPr>
          <w:rFonts w:ascii="等线" w:eastAsia="等线" w:hAnsi="Times New Roman"/>
          <w:color w:val="000000"/>
        </w:rPr>
        <w:t>Next Generation Partner</w:t>
      </w:r>
      <w:r w:rsidRPr="00854007">
        <w:rPr>
          <w:rFonts w:ascii="等线" w:eastAsia="等线" w:hAnsi="Times New Roman"/>
          <w:color w:val="000000"/>
        </w:rPr>
        <w:t>”</w:t>
      </w:r>
      <w:r w:rsidRPr="00854007">
        <w:rPr>
          <w:rFonts w:ascii="等线" w:eastAsia="等线" w:hAnsi="Times New Roman"/>
          <w:color w:val="000000"/>
        </w:rPr>
        <w:t xml:space="preserve"> in </w:t>
      </w:r>
      <w:r w:rsidRPr="00854007">
        <w:rPr>
          <w:rFonts w:ascii="等线" w:eastAsia="等线" w:hAnsi="Times New Roman"/>
          <w:color w:val="000000"/>
        </w:rPr>
        <w:t>“</w:t>
      </w:r>
      <w:r w:rsidRPr="00854007">
        <w:rPr>
          <w:rFonts w:ascii="等线" w:eastAsia="等线" w:hAnsi="Times New Roman"/>
          <w:color w:val="000000"/>
        </w:rPr>
        <w:t>Regulatory/Compliance</w:t>
      </w:r>
      <w:r w:rsidRPr="00854007">
        <w:rPr>
          <w:rFonts w:ascii="等线" w:eastAsia="等线" w:hAnsi="Times New Roman"/>
          <w:color w:val="000000"/>
        </w:rPr>
        <w:t>”</w:t>
      </w:r>
      <w:r w:rsidRPr="00854007">
        <w:rPr>
          <w:rFonts w:ascii="等线" w:eastAsia="等线" w:hAnsi="Times New Roman"/>
          <w:color w:val="000000"/>
        </w:rPr>
        <w:t>.</w:t>
      </w:r>
    </w:p>
    <w:p w14:paraId="315D7272" w14:textId="77777777" w:rsidR="00854007" w:rsidRDefault="00854007" w:rsidP="00854007">
      <w:pPr>
        <w:pStyle w:val="af5"/>
        <w:spacing w:before="120"/>
        <w:rPr>
          <w:rFonts w:ascii="等线" w:eastAsia="等线" w:hAnsi="Times New Roman"/>
          <w:color w:val="000000"/>
        </w:rPr>
      </w:pPr>
      <w:r w:rsidRPr="00854007">
        <w:rPr>
          <w:rFonts w:ascii="等线" w:eastAsia="等线" w:hAnsi="Times New Roman"/>
          <w:color w:val="000000"/>
        </w:rPr>
        <w:t>Mr. Zhao has assisted domestic and multinational companies in different industries on all types of compliance matters. He has assisted clients in dealing with government enforcement actions and public crises, conducting internal investigations, assessing compliance risks in operations and businesses, conducting compliance due diligence in transactions, building compliance programs, and acting in compliance litigation and proceedings on white-collar crime.</w:t>
      </w:r>
    </w:p>
    <w:p w14:paraId="376614A0" w14:textId="77777777" w:rsidR="00854007" w:rsidRDefault="00854007" w:rsidP="00854007">
      <w:pPr>
        <w:pStyle w:val="af5"/>
        <w:spacing w:before="120"/>
        <w:rPr>
          <w:rFonts w:ascii="等线" w:eastAsia="等线" w:hAnsi="Times New Roman"/>
          <w:color w:val="000000"/>
        </w:rPr>
      </w:pPr>
      <w:r w:rsidRPr="00854007">
        <w:rPr>
          <w:rFonts w:ascii="等线" w:eastAsia="等线" w:hAnsi="Times New Roman"/>
          <w:color w:val="000000"/>
        </w:rPr>
        <w:t>Mr. Zhao focuses on anti-bribery and corruption, sanction and export control, anti-fraud, data protection and privacy, advertising compliance, state secrets law, etc.</w:t>
      </w:r>
    </w:p>
    <w:p w14:paraId="548EB559" w14:textId="77777777" w:rsidR="00854007" w:rsidRDefault="00854007" w:rsidP="00854007">
      <w:pPr>
        <w:pStyle w:val="af5"/>
        <w:spacing w:after="0" w:line="480" w:lineRule="auto"/>
        <w:rPr>
          <w:rFonts w:ascii="等线" w:eastAsia="等线" w:hAnsi="等线"/>
          <w:b/>
          <w:sz w:val="24"/>
        </w:rPr>
      </w:pPr>
      <w:r w:rsidRPr="00854007">
        <w:rPr>
          <w:rFonts w:ascii="等线" w:eastAsia="等线" w:hAnsi="等线"/>
          <w:b/>
          <w:sz w:val="24"/>
        </w:rPr>
        <w:t>REPRESENTATIVE MATTERS AND CASES</w:t>
      </w:r>
    </w:p>
    <w:p w14:paraId="7316C61E" w14:textId="77777777" w:rsidR="00854007" w:rsidRDefault="00854007" w:rsidP="00854007">
      <w:pPr>
        <w:pStyle w:val="af5"/>
        <w:spacing w:before="120"/>
        <w:rPr>
          <w:rFonts w:ascii="等线" w:eastAsia="等线" w:hAnsi="Times New Roman"/>
          <w:color w:val="000000"/>
        </w:rPr>
      </w:pPr>
      <w:r w:rsidRPr="00854007">
        <w:rPr>
          <w:rFonts w:ascii="等线" w:eastAsia="等线" w:hAnsi="Times New Roman"/>
          <w:color w:val="000000"/>
        </w:rPr>
        <w:t>Government Enforcement and Crisis Management</w:t>
      </w:r>
    </w:p>
    <w:p w14:paraId="3404217F" w14:textId="77777777" w:rsidR="00854007" w:rsidRDefault="00854007" w:rsidP="00854007">
      <w:pPr>
        <w:pStyle w:val="af5"/>
        <w:numPr>
          <w:ilvl w:val="0"/>
          <w:numId w:val="4"/>
        </w:numPr>
        <w:spacing w:before="120"/>
        <w:ind w:left="690" w:hanging="240"/>
        <w:rPr>
          <w:rFonts w:ascii="等线" w:eastAsia="等线" w:hAnsi="Times New Roman"/>
          <w:color w:val="000000"/>
        </w:rPr>
      </w:pPr>
      <w:r w:rsidRPr="00854007">
        <w:rPr>
          <w:rFonts w:ascii="等线" w:eastAsia="等线" w:hAnsi="Times New Roman"/>
          <w:color w:val="000000"/>
        </w:rPr>
        <w:t>Represented a leading hotel management company in dealing with a public crisis arising from improper messages being displayed on the company</w:t>
      </w:r>
      <w:r w:rsidRPr="00854007">
        <w:rPr>
          <w:rFonts w:ascii="等线" w:eastAsia="等线" w:hAnsi="Times New Roman"/>
          <w:color w:val="000000"/>
        </w:rPr>
        <w:t>’</w:t>
      </w:r>
      <w:r w:rsidRPr="00854007">
        <w:rPr>
          <w:rFonts w:ascii="等线" w:eastAsia="等线" w:hAnsi="Times New Roman"/>
          <w:color w:val="000000"/>
        </w:rPr>
        <w:t>s website leading to widespread public criticism and law enforcement investigations into advertising, network security and public security issues</w:t>
      </w:r>
    </w:p>
    <w:p w14:paraId="7ED96070" w14:textId="77777777" w:rsidR="00854007" w:rsidRDefault="00854007" w:rsidP="00854007">
      <w:pPr>
        <w:pStyle w:val="af5"/>
        <w:numPr>
          <w:ilvl w:val="0"/>
          <w:numId w:val="5"/>
        </w:numPr>
        <w:spacing w:before="120"/>
        <w:ind w:left="690" w:hanging="240"/>
        <w:rPr>
          <w:rFonts w:ascii="等线" w:eastAsia="等线" w:hAnsi="Times New Roman"/>
          <w:color w:val="000000"/>
        </w:rPr>
      </w:pPr>
      <w:r w:rsidRPr="00854007">
        <w:rPr>
          <w:rFonts w:ascii="等线" w:eastAsia="等线" w:hAnsi="Times New Roman"/>
          <w:color w:val="000000"/>
        </w:rPr>
        <w:t xml:space="preserve">Represented hotels managed by world famous hotel management companies in government enforcement actions and inspections, involving commercial bribery, data breaches, workplace safety, fire safety, advertising rules, etc., and also assisted the hotels in dealing with </w:t>
      </w:r>
      <w:r w:rsidRPr="00854007">
        <w:rPr>
          <w:rFonts w:ascii="等线" w:eastAsia="等线" w:hAnsi="Times New Roman"/>
          <w:color w:val="000000"/>
        </w:rPr>
        <w:t>“</w:t>
      </w:r>
      <w:r w:rsidRPr="00854007">
        <w:rPr>
          <w:rFonts w:ascii="等线" w:eastAsia="等线" w:hAnsi="Times New Roman"/>
          <w:color w:val="000000"/>
        </w:rPr>
        <w:t>professional complainers</w:t>
      </w:r>
      <w:r w:rsidRPr="00854007">
        <w:rPr>
          <w:rFonts w:ascii="等线" w:eastAsia="等线" w:hAnsi="Times New Roman"/>
          <w:color w:val="000000"/>
        </w:rPr>
        <w:t>”</w:t>
      </w:r>
    </w:p>
    <w:p w14:paraId="5F6E74DD" w14:textId="77777777" w:rsidR="00854007" w:rsidRDefault="00854007" w:rsidP="00854007">
      <w:pPr>
        <w:pStyle w:val="af5"/>
        <w:numPr>
          <w:ilvl w:val="0"/>
          <w:numId w:val="6"/>
        </w:numPr>
        <w:spacing w:before="120"/>
        <w:ind w:left="690" w:hanging="240"/>
        <w:rPr>
          <w:rFonts w:ascii="等线" w:eastAsia="等线" w:hAnsi="Times New Roman"/>
          <w:color w:val="000000"/>
        </w:rPr>
      </w:pPr>
      <w:r w:rsidRPr="00854007">
        <w:rPr>
          <w:rFonts w:ascii="等线" w:eastAsia="等线" w:hAnsi="Times New Roman"/>
          <w:color w:val="000000"/>
        </w:rPr>
        <w:t>Represented a world-leading hospitality company in dealing with law enforcement investigations into a major data breach by the company</w:t>
      </w:r>
    </w:p>
    <w:p w14:paraId="0ABD7F4A" w14:textId="77777777" w:rsidR="00854007" w:rsidRDefault="00854007" w:rsidP="00854007">
      <w:pPr>
        <w:pStyle w:val="af5"/>
        <w:numPr>
          <w:ilvl w:val="0"/>
          <w:numId w:val="7"/>
        </w:numPr>
        <w:spacing w:before="120"/>
        <w:ind w:left="690" w:hanging="240"/>
        <w:rPr>
          <w:rFonts w:ascii="等线" w:eastAsia="等线" w:hAnsi="Times New Roman"/>
          <w:color w:val="000000"/>
        </w:rPr>
      </w:pPr>
      <w:r w:rsidRPr="00854007">
        <w:rPr>
          <w:rFonts w:ascii="等线" w:eastAsia="等线" w:hAnsi="Times New Roman"/>
          <w:color w:val="000000"/>
        </w:rPr>
        <w:t>Represented a world-leading maritime carrier in responding to an administrative investigation into alleged commercial bribery and in successfully persuading law enforcement to withdraw the underlying allegation</w:t>
      </w:r>
    </w:p>
    <w:p w14:paraId="50051F4A" w14:textId="77777777" w:rsidR="00854007" w:rsidRDefault="00854007" w:rsidP="00854007">
      <w:pPr>
        <w:pStyle w:val="af5"/>
        <w:numPr>
          <w:ilvl w:val="0"/>
          <w:numId w:val="8"/>
        </w:numPr>
        <w:spacing w:before="120"/>
        <w:ind w:left="690" w:hanging="240"/>
        <w:rPr>
          <w:rFonts w:ascii="等线" w:eastAsia="等线" w:hAnsi="Times New Roman"/>
          <w:color w:val="000000"/>
        </w:rPr>
      </w:pPr>
      <w:r w:rsidRPr="00854007">
        <w:rPr>
          <w:rFonts w:ascii="等线" w:eastAsia="等线" w:hAnsi="Times New Roman"/>
          <w:color w:val="000000"/>
        </w:rPr>
        <w:t>Represented a Fortune 500 company in responding to an administrative investigation into alleged commercial bribery and in successfully persuading law enforcement to withdraw the underlying allegation</w:t>
      </w:r>
    </w:p>
    <w:p w14:paraId="2D641ED1" w14:textId="77777777" w:rsidR="00854007" w:rsidRDefault="00854007" w:rsidP="00854007">
      <w:pPr>
        <w:pStyle w:val="af5"/>
        <w:numPr>
          <w:ilvl w:val="0"/>
          <w:numId w:val="9"/>
        </w:numPr>
        <w:spacing w:before="120"/>
        <w:ind w:left="690" w:hanging="240"/>
        <w:rPr>
          <w:rFonts w:ascii="等线" w:eastAsia="等线" w:hAnsi="Times New Roman"/>
          <w:color w:val="000000"/>
        </w:rPr>
      </w:pPr>
      <w:r w:rsidRPr="00854007">
        <w:rPr>
          <w:rFonts w:ascii="等线" w:eastAsia="等线" w:hAnsi="Times New Roman"/>
          <w:color w:val="000000"/>
        </w:rPr>
        <w:t>Represented a Chinese state-owned airline in responding to inquiries from the SEC and the NYSE about a potential FCPA violation by the airline</w:t>
      </w:r>
    </w:p>
    <w:p w14:paraId="644D6327" w14:textId="77777777" w:rsidR="00854007" w:rsidRDefault="00854007" w:rsidP="00854007">
      <w:pPr>
        <w:pStyle w:val="af5"/>
        <w:numPr>
          <w:ilvl w:val="0"/>
          <w:numId w:val="10"/>
        </w:numPr>
        <w:spacing w:before="120"/>
        <w:ind w:left="690" w:hanging="240"/>
        <w:rPr>
          <w:rFonts w:ascii="等线" w:eastAsia="等线" w:hAnsi="Times New Roman"/>
          <w:color w:val="000000"/>
        </w:rPr>
      </w:pPr>
      <w:r w:rsidRPr="00854007">
        <w:rPr>
          <w:rFonts w:ascii="等线" w:eastAsia="等线" w:hAnsi="Times New Roman"/>
          <w:color w:val="000000"/>
        </w:rPr>
        <w:t>Represented an employee of a world-leading mining company in a judicial proceeding that attracted worldwide attention for its allegations against the employee of criminal acceptance of bribes and infringement of commercial secrets</w:t>
      </w:r>
    </w:p>
    <w:p w14:paraId="45D6475C" w14:textId="77777777" w:rsidR="00854007" w:rsidRDefault="00854007" w:rsidP="00854007">
      <w:pPr>
        <w:pStyle w:val="af5"/>
        <w:spacing w:before="120"/>
        <w:rPr>
          <w:rFonts w:ascii="等线" w:eastAsia="等线" w:hAnsi="Times New Roman"/>
          <w:color w:val="000000"/>
        </w:rPr>
      </w:pPr>
      <w:r w:rsidRPr="00854007">
        <w:rPr>
          <w:rFonts w:ascii="等线" w:eastAsia="等线" w:hAnsi="Times New Roman"/>
          <w:color w:val="000000"/>
        </w:rPr>
        <w:t>Sanctions and Export Controls</w:t>
      </w:r>
    </w:p>
    <w:p w14:paraId="4C626AD2" w14:textId="77777777" w:rsidR="00854007" w:rsidRDefault="00854007" w:rsidP="00854007">
      <w:pPr>
        <w:pStyle w:val="af5"/>
        <w:numPr>
          <w:ilvl w:val="0"/>
          <w:numId w:val="11"/>
        </w:numPr>
        <w:spacing w:before="120"/>
        <w:ind w:left="690" w:hanging="240"/>
        <w:rPr>
          <w:rFonts w:ascii="等线" w:eastAsia="等线" w:hAnsi="Times New Roman"/>
          <w:color w:val="000000"/>
        </w:rPr>
      </w:pPr>
      <w:r w:rsidRPr="00854007">
        <w:rPr>
          <w:rFonts w:ascii="等线" w:eastAsia="等线" w:hAnsi="Times New Roman"/>
          <w:color w:val="000000"/>
        </w:rPr>
        <w:t>Advised an international shipping company on sanctions and export control issues related to its international shipping and port operations in regards to sanctions on Iran and North Korea and provided assistance in establishing a sanctions and export control compliance system for the company</w:t>
      </w:r>
    </w:p>
    <w:p w14:paraId="5FA94326" w14:textId="77777777" w:rsidR="00854007" w:rsidRDefault="00854007" w:rsidP="00854007">
      <w:pPr>
        <w:pStyle w:val="af5"/>
        <w:numPr>
          <w:ilvl w:val="0"/>
          <w:numId w:val="12"/>
        </w:numPr>
        <w:spacing w:before="120"/>
        <w:ind w:left="690" w:hanging="240"/>
        <w:rPr>
          <w:rFonts w:ascii="等线" w:eastAsia="等线" w:hAnsi="Times New Roman"/>
          <w:color w:val="000000"/>
        </w:rPr>
      </w:pPr>
      <w:r w:rsidRPr="00854007">
        <w:rPr>
          <w:rFonts w:ascii="等线" w:eastAsia="等线" w:hAnsi="Times New Roman"/>
          <w:color w:val="000000"/>
        </w:rPr>
        <w:t>Advised a famous Chinese undersea fiber-optic cable company on sanctions issues relating to its operations in the Middle East</w:t>
      </w:r>
    </w:p>
    <w:p w14:paraId="0B27397B" w14:textId="77777777" w:rsidR="00854007" w:rsidRDefault="00854007" w:rsidP="00854007">
      <w:pPr>
        <w:pStyle w:val="af5"/>
        <w:numPr>
          <w:ilvl w:val="0"/>
          <w:numId w:val="13"/>
        </w:numPr>
        <w:spacing w:before="120"/>
        <w:ind w:left="690" w:hanging="240"/>
        <w:rPr>
          <w:rFonts w:ascii="等线" w:eastAsia="等线" w:hAnsi="Times New Roman"/>
          <w:color w:val="000000"/>
        </w:rPr>
      </w:pPr>
      <w:r w:rsidRPr="00854007">
        <w:rPr>
          <w:rFonts w:ascii="等线" w:eastAsia="等线" w:hAnsi="Times New Roman"/>
          <w:color w:val="000000"/>
        </w:rPr>
        <w:t>Assisted a large port company in assessing and inspecting its sanction risks and assisted it in establishing a compliance system</w:t>
      </w:r>
    </w:p>
    <w:p w14:paraId="7333FB28" w14:textId="77777777" w:rsidR="00854007" w:rsidRDefault="00854007" w:rsidP="00854007">
      <w:pPr>
        <w:pStyle w:val="af5"/>
        <w:numPr>
          <w:ilvl w:val="0"/>
          <w:numId w:val="14"/>
        </w:numPr>
        <w:spacing w:before="120"/>
        <w:ind w:left="690" w:hanging="240"/>
        <w:rPr>
          <w:rFonts w:ascii="等线" w:eastAsia="等线" w:hAnsi="Times New Roman"/>
          <w:color w:val="000000"/>
        </w:rPr>
      </w:pPr>
      <w:r w:rsidRPr="00854007">
        <w:rPr>
          <w:rFonts w:ascii="等线" w:eastAsia="等线" w:hAnsi="Times New Roman"/>
          <w:color w:val="000000"/>
        </w:rPr>
        <w:t>Advised a leading Chinese automobile manufacturing company on its sanctions risks related to its business in Venezuela</w:t>
      </w:r>
    </w:p>
    <w:p w14:paraId="7099F986" w14:textId="77777777" w:rsidR="00854007" w:rsidRDefault="00854007" w:rsidP="00854007">
      <w:pPr>
        <w:pStyle w:val="af5"/>
        <w:numPr>
          <w:ilvl w:val="0"/>
          <w:numId w:val="15"/>
        </w:numPr>
        <w:spacing w:before="120"/>
        <w:ind w:left="690" w:hanging="240"/>
        <w:rPr>
          <w:rFonts w:ascii="等线" w:eastAsia="等线" w:hAnsi="Times New Roman"/>
          <w:color w:val="000000"/>
        </w:rPr>
      </w:pPr>
      <w:r w:rsidRPr="00854007">
        <w:rPr>
          <w:rFonts w:ascii="等线" w:eastAsia="等线" w:hAnsi="Times New Roman"/>
          <w:color w:val="000000"/>
        </w:rPr>
        <w:t>Assisted a Chinese high-tech company in negotiating with the United States Department of Commerce and dealing with procedures for removal from the BIS entity list</w:t>
      </w:r>
    </w:p>
    <w:p w14:paraId="0E49AAEE" w14:textId="77777777" w:rsidR="00854007" w:rsidRDefault="00854007" w:rsidP="00854007">
      <w:pPr>
        <w:pStyle w:val="af5"/>
        <w:numPr>
          <w:ilvl w:val="0"/>
          <w:numId w:val="16"/>
        </w:numPr>
        <w:spacing w:before="120"/>
        <w:ind w:left="690" w:hanging="240"/>
        <w:rPr>
          <w:rFonts w:ascii="等线" w:eastAsia="等线" w:hAnsi="Times New Roman"/>
          <w:color w:val="000000"/>
        </w:rPr>
      </w:pPr>
      <w:r w:rsidRPr="00854007">
        <w:rPr>
          <w:rFonts w:ascii="等线" w:eastAsia="等线" w:hAnsi="Times New Roman"/>
          <w:color w:val="000000"/>
        </w:rPr>
        <w:t>Advised a number of Chinese chip makers on US export control issues, included providing analysis of whether their products, technology or parts were subject to US export control laws</w:t>
      </w:r>
    </w:p>
    <w:p w14:paraId="5A773899" w14:textId="77777777" w:rsidR="00854007" w:rsidRDefault="00854007" w:rsidP="00854007">
      <w:pPr>
        <w:pStyle w:val="af5"/>
        <w:numPr>
          <w:ilvl w:val="0"/>
          <w:numId w:val="17"/>
        </w:numPr>
        <w:spacing w:before="120"/>
        <w:ind w:left="690" w:hanging="240"/>
        <w:rPr>
          <w:rFonts w:ascii="等线" w:eastAsia="等线" w:hAnsi="Times New Roman"/>
          <w:color w:val="000000"/>
        </w:rPr>
      </w:pPr>
      <w:r w:rsidRPr="00854007">
        <w:rPr>
          <w:rFonts w:ascii="等线" w:eastAsia="等线" w:hAnsi="Times New Roman"/>
          <w:color w:val="000000"/>
        </w:rPr>
        <w:t>Assisted a number of Chinese and foreign companies on legal issues related to sanctions and export controls</w:t>
      </w:r>
    </w:p>
    <w:p w14:paraId="12001404" w14:textId="77777777" w:rsidR="00854007" w:rsidRDefault="00854007" w:rsidP="00854007">
      <w:pPr>
        <w:pStyle w:val="af5"/>
        <w:spacing w:before="120"/>
        <w:rPr>
          <w:rFonts w:ascii="等线" w:eastAsia="等线" w:hAnsi="Times New Roman"/>
          <w:color w:val="000000"/>
        </w:rPr>
      </w:pPr>
      <w:r w:rsidRPr="00854007">
        <w:rPr>
          <w:rFonts w:ascii="等线" w:eastAsia="等线" w:hAnsi="Times New Roman"/>
          <w:color w:val="000000"/>
        </w:rPr>
        <w:t>Internal Investigation</w:t>
      </w:r>
    </w:p>
    <w:p w14:paraId="47DCFF1D" w14:textId="77777777" w:rsidR="00854007" w:rsidRDefault="00854007" w:rsidP="00854007">
      <w:pPr>
        <w:pStyle w:val="af5"/>
        <w:numPr>
          <w:ilvl w:val="0"/>
          <w:numId w:val="18"/>
        </w:numPr>
        <w:spacing w:before="120"/>
        <w:ind w:left="690" w:hanging="240"/>
        <w:rPr>
          <w:rFonts w:ascii="等线" w:eastAsia="等线" w:hAnsi="Times New Roman"/>
          <w:color w:val="000000"/>
        </w:rPr>
      </w:pPr>
      <w:r w:rsidRPr="00854007">
        <w:rPr>
          <w:rFonts w:ascii="等线" w:eastAsia="等线" w:hAnsi="Times New Roman"/>
          <w:color w:val="000000"/>
        </w:rPr>
        <w:t>Represented a Fortune 500 infant and child formula manufacturer in conducting an internal investigation into its potential FCPA violation in China and in responding to an SEC subpoena</w:t>
      </w:r>
    </w:p>
    <w:p w14:paraId="7F72473D" w14:textId="77777777" w:rsidR="00854007" w:rsidRDefault="00854007" w:rsidP="00854007">
      <w:pPr>
        <w:pStyle w:val="af5"/>
        <w:numPr>
          <w:ilvl w:val="0"/>
          <w:numId w:val="19"/>
        </w:numPr>
        <w:spacing w:before="120"/>
        <w:ind w:left="690" w:hanging="240"/>
        <w:rPr>
          <w:rFonts w:ascii="等线" w:eastAsia="等线" w:hAnsi="Times New Roman"/>
          <w:color w:val="000000"/>
        </w:rPr>
      </w:pPr>
      <w:r w:rsidRPr="00854007">
        <w:rPr>
          <w:rFonts w:ascii="等线" w:eastAsia="等线" w:hAnsi="Times New Roman"/>
          <w:color w:val="000000"/>
        </w:rPr>
        <w:t>Represented a Fortune 100 life sciences company in its internal investigations and its FCPA post-merger compliance integration and proactive reviews</w:t>
      </w:r>
    </w:p>
    <w:p w14:paraId="7C3482D6" w14:textId="77777777" w:rsidR="00854007" w:rsidRDefault="00854007" w:rsidP="00854007">
      <w:pPr>
        <w:pStyle w:val="af5"/>
        <w:numPr>
          <w:ilvl w:val="0"/>
          <w:numId w:val="20"/>
        </w:numPr>
        <w:spacing w:before="120"/>
        <w:ind w:left="690" w:hanging="240"/>
        <w:rPr>
          <w:rFonts w:ascii="等线" w:eastAsia="等线" w:hAnsi="Times New Roman"/>
          <w:color w:val="000000"/>
        </w:rPr>
      </w:pPr>
      <w:r w:rsidRPr="00854007">
        <w:rPr>
          <w:rFonts w:ascii="等线" w:eastAsia="等线" w:hAnsi="Times New Roman"/>
          <w:color w:val="000000"/>
        </w:rPr>
        <w:t xml:space="preserve">Assisted a leading international bank in conducting a comprehensive internal investigation into its rural banking business in multiple branches across China of various alleged employee misconduct, including problematic loan management, </w:t>
      </w:r>
      <w:r w:rsidRPr="00854007">
        <w:rPr>
          <w:rFonts w:ascii="等线" w:eastAsia="等线" w:hAnsi="Times New Roman"/>
          <w:color w:val="000000"/>
        </w:rPr>
        <w:t>“</w:t>
      </w:r>
      <w:r w:rsidRPr="00854007">
        <w:rPr>
          <w:rFonts w:ascii="等线" w:eastAsia="等线" w:hAnsi="Times New Roman"/>
          <w:color w:val="000000"/>
        </w:rPr>
        <w:t>off-the-book</w:t>
      </w:r>
      <w:r w:rsidRPr="00854007">
        <w:rPr>
          <w:rFonts w:ascii="等线" w:eastAsia="等线" w:hAnsi="Times New Roman"/>
          <w:color w:val="000000"/>
        </w:rPr>
        <w:t>”</w:t>
      </w:r>
      <w:r w:rsidRPr="00854007">
        <w:rPr>
          <w:rFonts w:ascii="等线" w:eastAsia="等线" w:hAnsi="Times New Roman"/>
          <w:color w:val="000000"/>
        </w:rPr>
        <w:t xml:space="preserve"> secret funds, travel and expense fraud, and HR management deficiencies. Assisted a world-leading mechanical manufacturer in a series of internal investigations into employee wrongdoings involving bribery of government officials, conflicts of interest, non-compliance in third-party engagement, and collusion with third-party vendors to misappropriate company assets</w:t>
      </w:r>
    </w:p>
    <w:p w14:paraId="0C5D6F1E" w14:textId="77777777" w:rsidR="00854007" w:rsidRDefault="00854007" w:rsidP="00854007">
      <w:pPr>
        <w:pStyle w:val="af5"/>
        <w:numPr>
          <w:ilvl w:val="0"/>
          <w:numId w:val="21"/>
        </w:numPr>
        <w:spacing w:before="120"/>
        <w:ind w:left="690" w:hanging="240"/>
        <w:rPr>
          <w:rFonts w:ascii="等线" w:eastAsia="等线" w:hAnsi="Times New Roman"/>
          <w:color w:val="000000"/>
        </w:rPr>
      </w:pPr>
      <w:r w:rsidRPr="00854007">
        <w:rPr>
          <w:rFonts w:ascii="等线" w:eastAsia="等线" w:hAnsi="Times New Roman"/>
          <w:color w:val="000000"/>
        </w:rPr>
        <w:t>Assisted a world famous household appliance manufacturer in its internal investigations into employee misappropriation of company assets and successfully persuaded the police to open a formal case against the implicated employees</w:t>
      </w:r>
    </w:p>
    <w:p w14:paraId="1BF97D2A" w14:textId="77777777" w:rsidR="00854007" w:rsidRDefault="00854007" w:rsidP="00854007">
      <w:pPr>
        <w:pStyle w:val="af5"/>
        <w:numPr>
          <w:ilvl w:val="0"/>
          <w:numId w:val="22"/>
        </w:numPr>
        <w:spacing w:before="120"/>
        <w:ind w:left="690" w:hanging="240"/>
        <w:rPr>
          <w:rFonts w:ascii="等线" w:eastAsia="等线" w:hAnsi="Times New Roman"/>
          <w:color w:val="000000"/>
        </w:rPr>
      </w:pPr>
      <w:r w:rsidRPr="00854007">
        <w:rPr>
          <w:rFonts w:ascii="等线" w:eastAsia="等线" w:hAnsi="Times New Roman"/>
          <w:color w:val="000000"/>
        </w:rPr>
        <w:t>Represented a global mining company in an internal investigation into its Chinese subsidiary's alleged FCPA violation</w:t>
      </w:r>
    </w:p>
    <w:p w14:paraId="53FA54B3" w14:textId="77777777" w:rsidR="00854007" w:rsidRDefault="00854007" w:rsidP="00854007">
      <w:pPr>
        <w:pStyle w:val="af5"/>
        <w:numPr>
          <w:ilvl w:val="0"/>
          <w:numId w:val="23"/>
        </w:numPr>
        <w:spacing w:before="120"/>
        <w:ind w:left="690" w:hanging="240"/>
        <w:rPr>
          <w:rFonts w:ascii="等线" w:eastAsia="等线" w:hAnsi="Times New Roman"/>
          <w:color w:val="000000"/>
        </w:rPr>
      </w:pPr>
      <w:r w:rsidRPr="00854007">
        <w:rPr>
          <w:rFonts w:ascii="等线" w:eastAsia="等线" w:hAnsi="Times New Roman"/>
          <w:color w:val="000000"/>
        </w:rPr>
        <w:t>Represented a China-based, US-listed company in conducting an internal investigation into its alleged accounting fraud in response to a subpoena from the SEC</w:t>
      </w:r>
    </w:p>
    <w:p w14:paraId="50E68F5B" w14:textId="77777777" w:rsidR="00854007" w:rsidRDefault="00854007" w:rsidP="00854007">
      <w:pPr>
        <w:pStyle w:val="af5"/>
        <w:spacing w:before="120"/>
        <w:rPr>
          <w:rFonts w:ascii="等线" w:eastAsia="等线" w:hAnsi="Times New Roman"/>
          <w:color w:val="000000"/>
        </w:rPr>
      </w:pPr>
      <w:r w:rsidRPr="00854007">
        <w:rPr>
          <w:rFonts w:ascii="等线" w:eastAsia="等线" w:hAnsi="Times New Roman"/>
          <w:color w:val="000000"/>
        </w:rPr>
        <w:t>Compliance Due Diligence</w:t>
      </w:r>
    </w:p>
    <w:p w14:paraId="11B007C1" w14:textId="77777777" w:rsidR="00854007" w:rsidRDefault="00854007" w:rsidP="00854007">
      <w:pPr>
        <w:pStyle w:val="af5"/>
        <w:numPr>
          <w:ilvl w:val="0"/>
          <w:numId w:val="24"/>
        </w:numPr>
        <w:spacing w:before="120"/>
        <w:ind w:left="690" w:hanging="240"/>
        <w:rPr>
          <w:rFonts w:ascii="等线" w:eastAsia="等线" w:hAnsi="Times New Roman"/>
          <w:color w:val="000000"/>
        </w:rPr>
      </w:pPr>
      <w:r w:rsidRPr="00854007">
        <w:rPr>
          <w:rFonts w:ascii="等线" w:eastAsia="等线" w:hAnsi="Times New Roman"/>
          <w:color w:val="000000"/>
        </w:rPr>
        <w:t>Represented a US-listed Chinese company and its subsidiaries in conducting compliance due diligence for its investment and acquisition transactions worth billions of US dollars in various industries in China</w:t>
      </w:r>
    </w:p>
    <w:p w14:paraId="2CD8ACE3" w14:textId="77777777" w:rsidR="00854007" w:rsidRDefault="00854007" w:rsidP="00854007">
      <w:pPr>
        <w:pStyle w:val="af5"/>
        <w:numPr>
          <w:ilvl w:val="0"/>
          <w:numId w:val="25"/>
        </w:numPr>
        <w:spacing w:before="120"/>
        <w:ind w:left="690" w:hanging="240"/>
        <w:rPr>
          <w:rFonts w:ascii="等线" w:eastAsia="等线" w:hAnsi="Times New Roman"/>
          <w:color w:val="000000"/>
        </w:rPr>
      </w:pPr>
      <w:r w:rsidRPr="00854007">
        <w:rPr>
          <w:rFonts w:ascii="等线" w:eastAsia="等线" w:hAnsi="Times New Roman"/>
          <w:color w:val="000000"/>
        </w:rPr>
        <w:t>Represented a number of world famous private equity funds in conducting anti-corruption and data protection due diligence in their investment projects in China and advised on post-investment remediation measures</w:t>
      </w:r>
    </w:p>
    <w:p w14:paraId="1CE44904" w14:textId="77777777" w:rsidR="00854007" w:rsidRDefault="00854007" w:rsidP="00854007">
      <w:pPr>
        <w:pStyle w:val="af5"/>
        <w:spacing w:before="120"/>
        <w:rPr>
          <w:rFonts w:ascii="等线" w:eastAsia="等线" w:hAnsi="Times New Roman"/>
          <w:color w:val="000000"/>
        </w:rPr>
      </w:pPr>
      <w:r w:rsidRPr="00854007">
        <w:rPr>
          <w:rFonts w:ascii="等线" w:eastAsia="等线" w:hAnsi="Times New Roman"/>
          <w:color w:val="000000"/>
        </w:rPr>
        <w:t>Compliance Advisory and Compliance Program</w:t>
      </w:r>
    </w:p>
    <w:p w14:paraId="0DA8827D" w14:textId="77777777" w:rsidR="00854007" w:rsidRDefault="00854007" w:rsidP="00854007">
      <w:pPr>
        <w:pStyle w:val="af5"/>
        <w:numPr>
          <w:ilvl w:val="0"/>
          <w:numId w:val="26"/>
        </w:numPr>
        <w:spacing w:before="120"/>
        <w:ind w:left="690" w:hanging="240"/>
        <w:rPr>
          <w:rFonts w:ascii="等线" w:eastAsia="等线" w:hAnsi="Times New Roman"/>
          <w:color w:val="000000"/>
        </w:rPr>
      </w:pPr>
      <w:r w:rsidRPr="00854007">
        <w:rPr>
          <w:rFonts w:ascii="等线" w:eastAsia="等线" w:hAnsi="Times New Roman"/>
          <w:color w:val="000000"/>
        </w:rPr>
        <w:t>Assisted a US-listed Chinese company in conducting a thorough anti-corruption risk assessment on its China business operations and a compliance program effectiveness review, which was followed by suggestions on remediation measures</w:t>
      </w:r>
    </w:p>
    <w:p w14:paraId="1390B9A9" w14:textId="77777777" w:rsidR="00854007" w:rsidRDefault="00854007" w:rsidP="00854007">
      <w:pPr>
        <w:pStyle w:val="af5"/>
        <w:numPr>
          <w:ilvl w:val="0"/>
          <w:numId w:val="27"/>
        </w:numPr>
        <w:spacing w:before="120"/>
        <w:ind w:left="690" w:hanging="240"/>
        <w:rPr>
          <w:rFonts w:ascii="等线" w:eastAsia="等线" w:hAnsi="Times New Roman"/>
          <w:color w:val="000000"/>
        </w:rPr>
      </w:pPr>
      <w:r w:rsidRPr="00854007">
        <w:rPr>
          <w:rFonts w:ascii="等线" w:eastAsia="等线" w:hAnsi="Times New Roman"/>
          <w:color w:val="000000"/>
        </w:rPr>
        <w:t>Assisted a Chinese subsidiary of a leading US pharmaceutical company in promulgating a compliance handbook adhering to global standards and Chinese law</w:t>
      </w:r>
    </w:p>
    <w:p w14:paraId="0D0B52D4" w14:textId="77777777" w:rsidR="00854007" w:rsidRDefault="00854007" w:rsidP="00854007">
      <w:pPr>
        <w:pStyle w:val="af5"/>
        <w:numPr>
          <w:ilvl w:val="0"/>
          <w:numId w:val="28"/>
        </w:numPr>
        <w:spacing w:before="120"/>
        <w:ind w:left="690" w:hanging="240"/>
        <w:rPr>
          <w:rFonts w:ascii="等线" w:eastAsia="等线" w:hAnsi="Times New Roman"/>
          <w:color w:val="000000"/>
        </w:rPr>
      </w:pPr>
      <w:r w:rsidRPr="00854007">
        <w:rPr>
          <w:rFonts w:ascii="等线" w:eastAsia="等线" w:hAnsi="Times New Roman"/>
          <w:color w:val="000000"/>
        </w:rPr>
        <w:t>Provided legal services to several pharmaceutical and medical device multinationals in connection with FCPA and Chinese anti-commercial bribery issues; assisted them in establishing and implementing compliance policies and programs; provided advisory services on compliance matters in their daily operations</w:t>
      </w:r>
    </w:p>
    <w:p w14:paraId="6F947C83" w14:textId="77777777" w:rsidR="00854007" w:rsidRDefault="00854007" w:rsidP="00854007">
      <w:pPr>
        <w:pStyle w:val="af5"/>
        <w:numPr>
          <w:ilvl w:val="0"/>
          <w:numId w:val="29"/>
        </w:numPr>
        <w:spacing w:before="120"/>
        <w:ind w:left="690" w:hanging="240"/>
        <w:rPr>
          <w:rFonts w:ascii="等线" w:eastAsia="等线" w:hAnsi="Times New Roman"/>
          <w:color w:val="000000"/>
        </w:rPr>
      </w:pPr>
      <w:r w:rsidRPr="00854007">
        <w:rPr>
          <w:rFonts w:ascii="等线" w:eastAsia="等线" w:hAnsi="Times New Roman"/>
          <w:color w:val="000000"/>
        </w:rPr>
        <w:t>Advised several pharmaceutical companies on FCPA, commercial bribery and unfair competition issues and helped them to implement internal compliance control systems</w:t>
      </w:r>
    </w:p>
    <w:p w14:paraId="45FA214B" w14:textId="77777777" w:rsidR="00854007" w:rsidRDefault="00854007" w:rsidP="00854007">
      <w:pPr>
        <w:pStyle w:val="af5"/>
        <w:numPr>
          <w:ilvl w:val="0"/>
          <w:numId w:val="30"/>
        </w:numPr>
        <w:spacing w:before="120"/>
        <w:ind w:left="690" w:hanging="240"/>
        <w:rPr>
          <w:rFonts w:ascii="等线" w:eastAsia="等线" w:hAnsi="Times New Roman"/>
          <w:color w:val="000000"/>
        </w:rPr>
      </w:pPr>
      <w:r w:rsidRPr="00854007">
        <w:rPr>
          <w:rFonts w:ascii="等线" w:eastAsia="等线" w:hAnsi="Times New Roman"/>
          <w:color w:val="000000"/>
        </w:rPr>
        <w:t>Advised and assisted a number of Chinese and non-Chinese companies in sanctions and export control matters</w:t>
      </w:r>
    </w:p>
    <w:p w14:paraId="25E35ED8" w14:textId="77777777" w:rsidR="00854007" w:rsidRDefault="00854007" w:rsidP="00854007">
      <w:pPr>
        <w:pStyle w:val="af5"/>
        <w:numPr>
          <w:ilvl w:val="0"/>
          <w:numId w:val="31"/>
        </w:numPr>
        <w:spacing w:before="120"/>
        <w:ind w:left="690" w:hanging="240"/>
        <w:rPr>
          <w:rFonts w:ascii="等线" w:eastAsia="等线" w:hAnsi="Times New Roman"/>
          <w:color w:val="000000"/>
        </w:rPr>
      </w:pPr>
      <w:r w:rsidRPr="00854007">
        <w:rPr>
          <w:rFonts w:ascii="等线" w:eastAsia="等线" w:hAnsi="Times New Roman"/>
          <w:color w:val="000000"/>
        </w:rPr>
        <w:t>Advised an international shipping company on Iran and North Korea sanction-related issues relating to its shipping and port administration business</w:t>
      </w:r>
    </w:p>
    <w:p w14:paraId="5E3D832D" w14:textId="77777777" w:rsidR="00854007" w:rsidRDefault="00854007" w:rsidP="00854007">
      <w:pPr>
        <w:pStyle w:val="af5"/>
        <w:numPr>
          <w:ilvl w:val="0"/>
          <w:numId w:val="32"/>
        </w:numPr>
        <w:spacing w:before="120"/>
        <w:ind w:left="690" w:hanging="240"/>
        <w:rPr>
          <w:rFonts w:ascii="等线" w:eastAsia="等线" w:hAnsi="Times New Roman"/>
          <w:color w:val="000000"/>
        </w:rPr>
      </w:pPr>
      <w:r w:rsidRPr="00854007">
        <w:rPr>
          <w:rFonts w:ascii="等线" w:eastAsia="等线" w:hAnsi="Times New Roman"/>
          <w:color w:val="000000"/>
        </w:rPr>
        <w:t>Advised various Chinese semiconductor manufacturers on export control issues relating to re-export or release of US technology or products</w:t>
      </w:r>
    </w:p>
    <w:p w14:paraId="69EE09B5" w14:textId="77777777" w:rsidR="00854007" w:rsidRDefault="00854007" w:rsidP="00854007">
      <w:pPr>
        <w:pStyle w:val="af5"/>
        <w:spacing w:after="0" w:line="480" w:lineRule="auto"/>
        <w:rPr>
          <w:rFonts w:ascii="等线" w:eastAsia="等线" w:hAnsi="等线"/>
          <w:b/>
          <w:sz w:val="24"/>
        </w:rPr>
      </w:pPr>
      <w:r w:rsidRPr="00854007">
        <w:rPr>
          <w:rFonts w:ascii="等线" w:eastAsia="等线" w:hAnsi="等线"/>
          <w:b/>
          <w:sz w:val="24"/>
        </w:rPr>
        <w:t>Education</w:t>
      </w:r>
    </w:p>
    <w:p w14:paraId="5825A7DA" w14:textId="77777777" w:rsidR="00854007" w:rsidRDefault="00854007" w:rsidP="00854007">
      <w:pPr>
        <w:pStyle w:val="af5"/>
        <w:numPr>
          <w:ilvl w:val="0"/>
          <w:numId w:val="33"/>
        </w:numPr>
        <w:spacing w:before="120"/>
        <w:ind w:left="690" w:hanging="240"/>
        <w:rPr>
          <w:rFonts w:ascii="等线" w:eastAsia="等线" w:hAnsi="Times New Roman"/>
          <w:color w:val="000000"/>
        </w:rPr>
      </w:pPr>
      <w:r w:rsidRPr="00854007">
        <w:rPr>
          <w:rFonts w:ascii="等线" w:eastAsia="等线" w:hAnsi="Times New Roman"/>
          <w:color w:val="000000"/>
        </w:rPr>
        <w:t>Cornell Law School, LLM, 2011</w:t>
      </w:r>
    </w:p>
    <w:p w14:paraId="6611BAE4" w14:textId="77777777" w:rsidR="00854007" w:rsidRDefault="00854007" w:rsidP="00854007">
      <w:pPr>
        <w:pStyle w:val="af5"/>
        <w:numPr>
          <w:ilvl w:val="0"/>
          <w:numId w:val="34"/>
        </w:numPr>
        <w:spacing w:before="120"/>
        <w:ind w:left="690" w:hanging="240"/>
        <w:rPr>
          <w:rFonts w:ascii="等线" w:eastAsia="等线" w:hAnsi="Times New Roman"/>
          <w:color w:val="000000"/>
        </w:rPr>
      </w:pPr>
      <w:r w:rsidRPr="00854007">
        <w:rPr>
          <w:rFonts w:ascii="等线" w:eastAsia="等线" w:hAnsi="Times New Roman"/>
          <w:color w:val="000000"/>
        </w:rPr>
        <w:t>East China University of Political Science and Law, LLB, 2006</w:t>
      </w:r>
    </w:p>
    <w:p w14:paraId="739F2038" w14:textId="77777777" w:rsidR="00854007" w:rsidRDefault="00854007" w:rsidP="00854007">
      <w:pPr>
        <w:pStyle w:val="af5"/>
        <w:spacing w:after="0" w:line="480" w:lineRule="auto"/>
        <w:rPr>
          <w:rFonts w:ascii="等线" w:eastAsia="等线" w:hAnsi="等线"/>
          <w:b/>
          <w:sz w:val="24"/>
        </w:rPr>
      </w:pPr>
      <w:r w:rsidRPr="00854007">
        <w:rPr>
          <w:rFonts w:ascii="等线" w:eastAsia="等线" w:hAnsi="等线"/>
          <w:b/>
          <w:sz w:val="24"/>
        </w:rPr>
        <w:t>Professional Qualification</w:t>
      </w:r>
    </w:p>
    <w:p w14:paraId="37517E0F" w14:textId="77777777" w:rsidR="00854007" w:rsidRDefault="00854007" w:rsidP="00854007">
      <w:pPr>
        <w:pStyle w:val="af5"/>
        <w:numPr>
          <w:ilvl w:val="0"/>
          <w:numId w:val="35"/>
        </w:numPr>
        <w:spacing w:before="120"/>
        <w:ind w:left="690" w:hanging="240"/>
        <w:rPr>
          <w:rFonts w:ascii="等线" w:eastAsia="等线" w:hAnsi="Times New Roman"/>
          <w:color w:val="000000"/>
        </w:rPr>
      </w:pPr>
      <w:r w:rsidRPr="00854007">
        <w:rPr>
          <w:rFonts w:ascii="等线" w:eastAsia="等线" w:hAnsi="Times New Roman"/>
          <w:color w:val="000000"/>
        </w:rPr>
        <w:t>Admitted to practice in the PRC</w:t>
      </w:r>
    </w:p>
    <w:p w14:paraId="07BF8952" w14:textId="77777777" w:rsidR="00854007" w:rsidRDefault="00854007" w:rsidP="00854007">
      <w:pPr>
        <w:pStyle w:val="af5"/>
        <w:numPr>
          <w:ilvl w:val="0"/>
          <w:numId w:val="36"/>
        </w:numPr>
        <w:spacing w:before="120"/>
        <w:ind w:left="690" w:hanging="240"/>
        <w:rPr>
          <w:rFonts w:ascii="等线" w:eastAsia="等线" w:hAnsi="Times New Roman"/>
          <w:color w:val="000000"/>
        </w:rPr>
      </w:pPr>
      <w:r w:rsidRPr="00854007">
        <w:rPr>
          <w:rFonts w:ascii="等线" w:eastAsia="等线" w:hAnsi="Times New Roman"/>
          <w:color w:val="000000"/>
        </w:rPr>
        <w:t>Admitted to practice in New York</w:t>
      </w:r>
    </w:p>
    <w:p w14:paraId="54F5BDCF" w14:textId="77777777" w:rsidR="00854007" w:rsidRDefault="00854007" w:rsidP="00854007">
      <w:pPr>
        <w:pStyle w:val="af5"/>
        <w:spacing w:after="0" w:line="480" w:lineRule="auto"/>
        <w:rPr>
          <w:rFonts w:ascii="等线" w:eastAsia="等线" w:hAnsi="等线"/>
          <w:b/>
          <w:sz w:val="24"/>
        </w:rPr>
      </w:pPr>
      <w:r w:rsidRPr="00854007">
        <w:rPr>
          <w:rFonts w:ascii="等线" w:eastAsia="等线" w:hAnsi="等线"/>
          <w:b/>
          <w:sz w:val="24"/>
        </w:rPr>
        <w:t>Work Language</w:t>
      </w:r>
    </w:p>
    <w:p w14:paraId="703F01AF" w14:textId="77777777" w:rsidR="00854007" w:rsidRDefault="00854007" w:rsidP="00854007">
      <w:pPr>
        <w:pStyle w:val="af5"/>
        <w:numPr>
          <w:ilvl w:val="0"/>
          <w:numId w:val="37"/>
        </w:numPr>
        <w:spacing w:before="120"/>
        <w:ind w:left="690" w:hanging="240"/>
        <w:rPr>
          <w:rFonts w:ascii="等线" w:eastAsia="等线" w:hAnsi="Times New Roman"/>
          <w:color w:val="000000"/>
        </w:rPr>
      </w:pPr>
      <w:r w:rsidRPr="00854007">
        <w:rPr>
          <w:rFonts w:ascii="等线" w:eastAsia="等线" w:hAnsi="Times New Roman"/>
          <w:color w:val="000000"/>
        </w:rPr>
        <w:t>English</w:t>
      </w:r>
    </w:p>
    <w:p w14:paraId="5E7E7318" w14:textId="77777777" w:rsidR="00854007" w:rsidRDefault="00854007" w:rsidP="00854007">
      <w:pPr>
        <w:pStyle w:val="af5"/>
        <w:numPr>
          <w:ilvl w:val="0"/>
          <w:numId w:val="38"/>
        </w:numPr>
        <w:spacing w:before="120"/>
        <w:ind w:left="690" w:hanging="240"/>
        <w:rPr>
          <w:rFonts w:ascii="等线" w:eastAsia="等线" w:hAnsi="Times New Roman"/>
          <w:color w:val="000000"/>
        </w:rPr>
      </w:pPr>
      <w:r w:rsidRPr="00854007">
        <w:rPr>
          <w:rFonts w:ascii="等线" w:eastAsia="等线" w:hAnsi="Times New Roman"/>
          <w:color w:val="000000"/>
        </w:rPr>
        <w:t>Mandarin</w:t>
      </w:r>
    </w:p>
    <w:p w14:paraId="7E7D5810" w14:textId="77777777" w:rsidR="00854007" w:rsidRDefault="00854007" w:rsidP="00854007">
      <w:pPr>
        <w:pStyle w:val="af5"/>
        <w:spacing w:after="0" w:line="480" w:lineRule="auto"/>
        <w:rPr>
          <w:rFonts w:ascii="等线" w:eastAsia="等线" w:hAnsi="等线"/>
          <w:b/>
          <w:sz w:val="24"/>
        </w:rPr>
      </w:pPr>
      <w:r w:rsidRPr="00854007">
        <w:rPr>
          <w:rFonts w:ascii="等线" w:eastAsia="等线" w:hAnsi="等线"/>
          <w:b/>
          <w:sz w:val="24"/>
        </w:rPr>
        <w:t>Professional Background</w:t>
      </w:r>
    </w:p>
    <w:p w14:paraId="5567FC3C" w14:textId="3CDD9DBF" w:rsidR="00686369" w:rsidRPr="00854007" w:rsidRDefault="00854007" w:rsidP="00854007">
      <w:pPr>
        <w:pStyle w:val="af5"/>
        <w:numPr>
          <w:ilvl w:val="0"/>
          <w:numId w:val="39"/>
        </w:numPr>
        <w:spacing w:before="120"/>
        <w:ind w:left="690" w:hanging="240"/>
        <w:rPr>
          <w:rFonts w:ascii="等线" w:eastAsia="等线" w:hAnsi="Times New Roman"/>
          <w:color w:val="000000"/>
        </w:rPr>
      </w:pPr>
      <w:r w:rsidRPr="00854007">
        <w:rPr>
          <w:rFonts w:ascii="等线" w:eastAsia="等线" w:hAnsi="Times New Roman"/>
          <w:color w:val="000000"/>
        </w:rPr>
        <w:t>Before joining Fangda Partners, Mr. Zhao was a senior compliance officer in the APAC head office of a top-tier global investment bank, responsible for the bank</w:t>
      </w:r>
      <w:r w:rsidRPr="00854007">
        <w:rPr>
          <w:rFonts w:ascii="等线" w:eastAsia="等线" w:hAnsi="Times New Roman"/>
          <w:color w:val="000000"/>
        </w:rPr>
        <w:t>’</w:t>
      </w:r>
      <w:r w:rsidRPr="00854007">
        <w:rPr>
          <w:rFonts w:ascii="等线" w:eastAsia="等线" w:hAnsi="Times New Roman"/>
          <w:color w:val="000000"/>
        </w:rPr>
        <w:t>s anti-corruption and anti-financial crime related affairs in the Asia Pacific. Before that, Mr. Zhao had practiced in a reputable Chinese law firm and in the Shanghai office of a renowned international law firm for many years.</w:t>
      </w:r>
    </w:p>
    <w:sectPr w:rsidR="00686369" w:rsidRPr="0085400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37BBF"/>
    <w:multiLevelType w:val="singleLevel"/>
    <w:tmpl w:val="7FBA9E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C14EF6"/>
    <w:multiLevelType w:val="singleLevel"/>
    <w:tmpl w:val="AE0220A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A03C85"/>
    <w:multiLevelType w:val="singleLevel"/>
    <w:tmpl w:val="B608D4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D23DF0"/>
    <w:multiLevelType w:val="singleLevel"/>
    <w:tmpl w:val="39F2578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DD3D39"/>
    <w:multiLevelType w:val="singleLevel"/>
    <w:tmpl w:val="8290577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CF1B83"/>
    <w:multiLevelType w:val="singleLevel"/>
    <w:tmpl w:val="1B04E6C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9A585F"/>
    <w:multiLevelType w:val="singleLevel"/>
    <w:tmpl w:val="3448FDD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A90EBB"/>
    <w:multiLevelType w:val="singleLevel"/>
    <w:tmpl w:val="FEF8F3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3054FB"/>
    <w:multiLevelType w:val="singleLevel"/>
    <w:tmpl w:val="72326E2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8C342E"/>
    <w:multiLevelType w:val="singleLevel"/>
    <w:tmpl w:val="82CA15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6914BC"/>
    <w:multiLevelType w:val="singleLevel"/>
    <w:tmpl w:val="9CEC7C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36070D"/>
    <w:multiLevelType w:val="singleLevel"/>
    <w:tmpl w:val="AD0088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80055F"/>
    <w:multiLevelType w:val="singleLevel"/>
    <w:tmpl w:val="9F8679F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F882A7E"/>
    <w:multiLevelType w:val="singleLevel"/>
    <w:tmpl w:val="6FBC1FD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994AF4"/>
    <w:multiLevelType w:val="singleLevel"/>
    <w:tmpl w:val="8C74AED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C97C4F"/>
    <w:multiLevelType w:val="singleLevel"/>
    <w:tmpl w:val="D746471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B9D47F7"/>
    <w:multiLevelType w:val="singleLevel"/>
    <w:tmpl w:val="E3F60E5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ED064B4"/>
    <w:multiLevelType w:val="singleLevel"/>
    <w:tmpl w:val="4368805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BB3CFB"/>
    <w:multiLevelType w:val="singleLevel"/>
    <w:tmpl w:val="EF6813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D32044"/>
    <w:multiLevelType w:val="singleLevel"/>
    <w:tmpl w:val="FD8CA2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0D1192"/>
    <w:multiLevelType w:val="singleLevel"/>
    <w:tmpl w:val="1F3462F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1F7551"/>
    <w:multiLevelType w:val="singleLevel"/>
    <w:tmpl w:val="2D64C14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5F10B3"/>
    <w:multiLevelType w:val="singleLevel"/>
    <w:tmpl w:val="AF84ED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C643E3"/>
    <w:multiLevelType w:val="singleLevel"/>
    <w:tmpl w:val="7EE238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DA20C3"/>
    <w:multiLevelType w:val="singleLevel"/>
    <w:tmpl w:val="366C28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8AF6DD3"/>
    <w:multiLevelType w:val="singleLevel"/>
    <w:tmpl w:val="622206B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F54AC9"/>
    <w:multiLevelType w:val="singleLevel"/>
    <w:tmpl w:val="82E4FA8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6F5E87"/>
    <w:multiLevelType w:val="singleLevel"/>
    <w:tmpl w:val="07E05A3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FA1129"/>
    <w:multiLevelType w:val="singleLevel"/>
    <w:tmpl w:val="B422F50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085FC3"/>
    <w:multiLevelType w:val="singleLevel"/>
    <w:tmpl w:val="1A884A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A701E3"/>
    <w:multiLevelType w:val="singleLevel"/>
    <w:tmpl w:val="A6E4F78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FC16FF"/>
    <w:multiLevelType w:val="singleLevel"/>
    <w:tmpl w:val="A274C7F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A64C24"/>
    <w:multiLevelType w:val="singleLevel"/>
    <w:tmpl w:val="7BB2F94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933F90"/>
    <w:multiLevelType w:val="singleLevel"/>
    <w:tmpl w:val="39F2578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C90C85"/>
    <w:multiLevelType w:val="singleLevel"/>
    <w:tmpl w:val="54A4684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FA2DE3"/>
    <w:multiLevelType w:val="singleLevel"/>
    <w:tmpl w:val="9354624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9933B0"/>
    <w:multiLevelType w:val="singleLevel"/>
    <w:tmpl w:val="A36AA3C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21"/>
  </w:num>
  <w:num w:numId="4">
    <w:abstractNumId w:val="13"/>
  </w:num>
  <w:num w:numId="5">
    <w:abstractNumId w:val="23"/>
  </w:num>
  <w:num w:numId="6">
    <w:abstractNumId w:val="1"/>
  </w:num>
  <w:num w:numId="7">
    <w:abstractNumId w:val="22"/>
  </w:num>
  <w:num w:numId="8">
    <w:abstractNumId w:val="0"/>
  </w:num>
  <w:num w:numId="9">
    <w:abstractNumId w:val="20"/>
  </w:num>
  <w:num w:numId="10">
    <w:abstractNumId w:val="38"/>
  </w:num>
  <w:num w:numId="11">
    <w:abstractNumId w:val="15"/>
  </w:num>
  <w:num w:numId="12">
    <w:abstractNumId w:val="28"/>
  </w:num>
  <w:num w:numId="13">
    <w:abstractNumId w:val="33"/>
  </w:num>
  <w:num w:numId="14">
    <w:abstractNumId w:val="2"/>
  </w:num>
  <w:num w:numId="15">
    <w:abstractNumId w:val="14"/>
  </w:num>
  <w:num w:numId="16">
    <w:abstractNumId w:val="26"/>
  </w:num>
  <w:num w:numId="17">
    <w:abstractNumId w:val="29"/>
  </w:num>
  <w:num w:numId="18">
    <w:abstractNumId w:val="11"/>
  </w:num>
  <w:num w:numId="19">
    <w:abstractNumId w:val="10"/>
  </w:num>
  <w:num w:numId="20">
    <w:abstractNumId w:val="18"/>
  </w:num>
  <w:num w:numId="21">
    <w:abstractNumId w:val="7"/>
  </w:num>
  <w:num w:numId="22">
    <w:abstractNumId w:val="27"/>
  </w:num>
  <w:num w:numId="23">
    <w:abstractNumId w:val="32"/>
  </w:num>
  <w:num w:numId="24">
    <w:abstractNumId w:val="8"/>
  </w:num>
  <w:num w:numId="25">
    <w:abstractNumId w:val="6"/>
  </w:num>
  <w:num w:numId="26">
    <w:abstractNumId w:val="25"/>
  </w:num>
  <w:num w:numId="27">
    <w:abstractNumId w:val="34"/>
  </w:num>
  <w:num w:numId="28">
    <w:abstractNumId w:val="30"/>
  </w:num>
  <w:num w:numId="29">
    <w:abstractNumId w:val="5"/>
  </w:num>
  <w:num w:numId="30">
    <w:abstractNumId w:val="4"/>
  </w:num>
  <w:num w:numId="31">
    <w:abstractNumId w:val="16"/>
  </w:num>
  <w:num w:numId="32">
    <w:abstractNumId w:val="31"/>
  </w:num>
  <w:num w:numId="33">
    <w:abstractNumId w:val="24"/>
  </w:num>
  <w:num w:numId="34">
    <w:abstractNumId w:val="9"/>
  </w:num>
  <w:num w:numId="35">
    <w:abstractNumId w:val="37"/>
  </w:num>
  <w:num w:numId="36">
    <w:abstractNumId w:val="19"/>
  </w:num>
  <w:num w:numId="37">
    <w:abstractNumId w:val="36"/>
  </w:num>
  <w:num w:numId="38">
    <w:abstractNumId w:val="3"/>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54007"/>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54007"/>
    <w:pPr>
      <w:spacing w:after="120"/>
    </w:pPr>
  </w:style>
  <w:style w:type="character" w:customStyle="1" w:styleId="af6">
    <w:name w:val="正文文本 字符"/>
    <w:basedOn w:val="a0"/>
    <w:link w:val="af5"/>
    <w:uiPriority w:val="99"/>
    <w:rsid w:val="0085400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2FBB4-1D7D-45B1-BA90-AAE3B6FBC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1175</Words>
  <Characters>6702</Characters>
  <Application>Microsoft Office Word</Application>
  <DocSecurity>0</DocSecurity>
  <Lines>55</Lines>
  <Paragraphs>15</Paragraphs>
  <ScaleCrop>false</ScaleCrop>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2026-10-28T09:05:00Z</dcterms:created>
  <dcterms:modified xsi:type="dcterms:W3CDTF">2026-10-28T09:05:00Z</dcterms:modified>
</cp:coreProperties>
</file>