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DA513C4" w:rsidR="0049405C" w:rsidRPr="00C24D79" w:rsidRDefault="0048134A" w:rsidP="0048134A">
            <w:pPr>
              <w:spacing w:line="720" w:lineRule="auto"/>
              <w:rPr>
                <w:rFonts w:eastAsiaTheme="minorHAnsi"/>
                <w:color w:val="545551"/>
              </w:rPr>
            </w:pPr>
            <w:bookmarkStart w:id="0" w:name="xingming"/>
            <w:bookmarkStart w:id="1" w:name="_GoBack"/>
            <w:bookmarkEnd w:id="1"/>
            <w:r w:rsidRPr="0048134A">
              <w:rPr>
                <w:rFonts w:ascii="等线" w:eastAsia="等线" w:hAnsi="Times New Roman"/>
                <w:b/>
                <w:color w:val="000000"/>
                <w:sz w:val="48"/>
              </w:rPr>
              <w:t>ERIC DENG</w:t>
            </w:r>
            <w:bookmarkEnd w:id="0"/>
          </w:p>
          <w:p w14:paraId="706EB16B" w14:textId="20F41C86" w:rsidR="0049405C" w:rsidRPr="00C24D79" w:rsidRDefault="0048134A" w:rsidP="0048134A">
            <w:pPr>
              <w:spacing w:line="360" w:lineRule="auto"/>
              <w:rPr>
                <w:rFonts w:eastAsiaTheme="minorHAnsi"/>
                <w:b/>
                <w:bCs/>
                <w:color w:val="545551"/>
              </w:rPr>
            </w:pPr>
            <w:bookmarkStart w:id="2" w:name="didian"/>
            <w:r w:rsidRPr="0048134A">
              <w:rPr>
                <w:rFonts w:ascii="等线" w:eastAsia="等线" w:hAnsi="Times New Roman"/>
                <w:b/>
                <w:bCs/>
                <w:color w:val="000000"/>
              </w:rPr>
              <w:t>Counsel</w:t>
            </w:r>
            <w:r w:rsidRPr="0048134A">
              <w:rPr>
                <w:rFonts w:ascii="等线" w:eastAsia="等线" w:hAnsi="Times New Roman"/>
                <w:b/>
                <w:bCs/>
                <w:color w:val="000000"/>
              </w:rPr>
              <w:t>·</w:t>
            </w:r>
            <w:r w:rsidRPr="0048134A">
              <w:rPr>
                <w:rFonts w:ascii="等线" w:eastAsia="等线" w:hAnsi="Times New Roman"/>
                <w:b/>
                <w:bCs/>
                <w:color w:val="000000"/>
              </w:rPr>
              <w:t>Beijing</w:t>
            </w:r>
            <w:bookmarkEnd w:id="2"/>
          </w:p>
          <w:p w14:paraId="6199424A" w14:textId="4FF6FDBF" w:rsidR="0049405C" w:rsidRPr="00C24D79" w:rsidRDefault="0048134A" w:rsidP="0048134A">
            <w:pPr>
              <w:spacing w:line="360" w:lineRule="auto"/>
              <w:rPr>
                <w:rFonts w:eastAsiaTheme="minorHAnsi"/>
                <w:color w:val="545551"/>
              </w:rPr>
            </w:pPr>
            <w:bookmarkStart w:id="3" w:name="dianhua"/>
            <w:r w:rsidRPr="0048134A">
              <w:rPr>
                <w:rFonts w:ascii="等线" w:eastAsia="等线" w:hAnsi="Times New Roman"/>
                <w:color w:val="000000"/>
              </w:rPr>
              <w:t xml:space="preserve">+86 10 5769 5705 </w:t>
            </w:r>
            <w:bookmarkEnd w:id="3"/>
          </w:p>
          <w:p w14:paraId="4F910ACA" w14:textId="517163A6" w:rsidR="0049405C" w:rsidRPr="00C24D79" w:rsidRDefault="0048134A" w:rsidP="0048134A">
            <w:pPr>
              <w:spacing w:line="360" w:lineRule="auto"/>
              <w:rPr>
                <w:rFonts w:eastAsiaTheme="minorHAnsi"/>
                <w:color w:val="000000"/>
              </w:rPr>
            </w:pPr>
            <w:bookmarkStart w:id="4" w:name="youxiang"/>
            <w:r w:rsidRPr="0048134A">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E996A95" w:rsidR="0049405C" w:rsidRPr="00C24D79" w:rsidRDefault="0048134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9AD210" wp14:editId="495D96C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08BA4A" w:rsidR="009465FB" w:rsidRPr="00C24D79" w:rsidRDefault="0048134A" w:rsidP="007177F3">
            <w:pPr>
              <w:rPr>
                <w:rFonts w:eastAsiaTheme="minorHAnsi"/>
                <w:color w:val="000000"/>
                <w:szCs w:val="21"/>
              </w:rPr>
            </w:pPr>
            <w:bookmarkStart w:id="6" w:name="zhiyelingyu"/>
            <w:r w:rsidRPr="0048134A">
              <w:rPr>
                <w:rFonts w:ascii="等线" w:eastAsia="等线" w:hAnsi="Times New Roman"/>
                <w:color w:val="000000"/>
                <w:szCs w:val="21"/>
              </w:rPr>
              <w:t>MR. DENG SPECIALIZES IN COMMERCIAL LITIGATION, ARBITRATION AND MEDIATION, PARTICULARLY IN DISPUTES RELATED TO CORPORATE AND EQUITY INVESTMENT, FINANCE, INTERNATIONAL CONSTRUCTION PROJECTS, COMMERCIAL CONTRACTS, TORTS AND UNFAIR COMPETITION.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F3FD12" w14:textId="77777777" w:rsidR="0048134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58AA4C" w14:textId="77777777" w:rsidR="0048134A" w:rsidRDefault="0048134A" w:rsidP="0048134A">
      <w:pPr>
        <w:pStyle w:val="af5"/>
        <w:spacing w:after="0" w:line="480" w:lineRule="auto"/>
        <w:rPr>
          <w:rFonts w:ascii="等线" w:eastAsia="等线" w:hAnsi="等线"/>
          <w:b/>
          <w:sz w:val="24"/>
        </w:rPr>
      </w:pPr>
      <w:r w:rsidRPr="0048134A">
        <w:rPr>
          <w:rFonts w:ascii="等线" w:eastAsia="等线" w:hAnsi="等线"/>
          <w:b/>
          <w:sz w:val="24"/>
        </w:rPr>
        <w:t>REPRESENTATIVE MATTERS AND CASES</w:t>
      </w:r>
    </w:p>
    <w:p w14:paraId="1C266478" w14:textId="77777777" w:rsidR="0048134A" w:rsidRDefault="0048134A" w:rsidP="0048134A">
      <w:pPr>
        <w:pStyle w:val="af5"/>
        <w:spacing w:before="120"/>
        <w:rPr>
          <w:rFonts w:ascii="等线" w:eastAsia="等线" w:hAnsi="Times New Roman"/>
          <w:color w:val="000000"/>
        </w:rPr>
      </w:pPr>
      <w:r w:rsidRPr="0048134A">
        <w:rPr>
          <w:rFonts w:ascii="等线" w:eastAsia="等线" w:hAnsi="Times New Roman"/>
          <w:color w:val="000000"/>
        </w:rPr>
        <w:t>Corporate and Equity Investment Disputes</w:t>
      </w:r>
    </w:p>
    <w:p w14:paraId="76D7AE19" w14:textId="77777777" w:rsidR="0048134A" w:rsidRDefault="0048134A" w:rsidP="0048134A">
      <w:pPr>
        <w:pStyle w:val="af5"/>
        <w:numPr>
          <w:ilvl w:val="0"/>
          <w:numId w:val="1"/>
        </w:numPr>
        <w:spacing w:before="120"/>
        <w:ind w:left="690" w:hanging="240"/>
        <w:rPr>
          <w:rFonts w:ascii="等线" w:eastAsia="等线" w:hAnsi="Times New Roman"/>
          <w:color w:val="000000"/>
        </w:rPr>
      </w:pPr>
      <w:r w:rsidRPr="0048134A">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40E391D4" w14:textId="77777777" w:rsidR="0048134A" w:rsidRDefault="0048134A" w:rsidP="0048134A">
      <w:pPr>
        <w:pStyle w:val="af5"/>
        <w:numPr>
          <w:ilvl w:val="0"/>
          <w:numId w:val="2"/>
        </w:numPr>
        <w:spacing w:before="120"/>
        <w:ind w:left="690" w:hanging="240"/>
        <w:rPr>
          <w:rFonts w:ascii="等线" w:eastAsia="等线" w:hAnsi="Times New Roman"/>
          <w:color w:val="000000"/>
        </w:rPr>
      </w:pPr>
      <w:r w:rsidRPr="0048134A">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2DA04406" w14:textId="77777777" w:rsidR="0048134A" w:rsidRDefault="0048134A" w:rsidP="0048134A">
      <w:pPr>
        <w:pStyle w:val="af5"/>
        <w:numPr>
          <w:ilvl w:val="0"/>
          <w:numId w:val="3"/>
        </w:numPr>
        <w:spacing w:before="120"/>
        <w:ind w:left="690" w:hanging="240"/>
        <w:rPr>
          <w:rFonts w:ascii="等线" w:eastAsia="等线" w:hAnsi="Times New Roman"/>
          <w:color w:val="000000"/>
        </w:rPr>
      </w:pPr>
      <w:r w:rsidRPr="0048134A">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52F4FC94" w14:textId="77777777" w:rsidR="0048134A" w:rsidRDefault="0048134A" w:rsidP="0048134A">
      <w:pPr>
        <w:pStyle w:val="af5"/>
        <w:numPr>
          <w:ilvl w:val="0"/>
          <w:numId w:val="4"/>
        </w:numPr>
        <w:spacing w:before="120"/>
        <w:ind w:left="690" w:hanging="240"/>
        <w:rPr>
          <w:rFonts w:ascii="等线" w:eastAsia="等线" w:hAnsi="Times New Roman"/>
          <w:color w:val="000000"/>
        </w:rPr>
      </w:pPr>
      <w:r w:rsidRPr="0048134A">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690CD090" w14:textId="77777777" w:rsidR="0048134A" w:rsidRDefault="0048134A" w:rsidP="0048134A">
      <w:pPr>
        <w:pStyle w:val="af5"/>
        <w:numPr>
          <w:ilvl w:val="0"/>
          <w:numId w:val="5"/>
        </w:numPr>
        <w:spacing w:before="120"/>
        <w:ind w:left="690" w:hanging="240"/>
        <w:rPr>
          <w:rFonts w:ascii="等线" w:eastAsia="等线" w:hAnsi="Times New Roman"/>
          <w:color w:val="000000"/>
        </w:rPr>
      </w:pPr>
      <w:r w:rsidRPr="0048134A">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06229B6E" w14:textId="77777777" w:rsidR="0048134A" w:rsidRDefault="0048134A" w:rsidP="0048134A">
      <w:pPr>
        <w:pStyle w:val="af5"/>
        <w:numPr>
          <w:ilvl w:val="0"/>
          <w:numId w:val="6"/>
        </w:numPr>
        <w:spacing w:before="120"/>
        <w:ind w:left="690" w:hanging="240"/>
        <w:rPr>
          <w:rFonts w:ascii="等线" w:eastAsia="等线" w:hAnsi="Times New Roman"/>
          <w:color w:val="000000"/>
        </w:rPr>
      </w:pPr>
      <w:r w:rsidRPr="0048134A">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0A377D58" w14:textId="77777777" w:rsidR="0048134A" w:rsidRDefault="0048134A" w:rsidP="0048134A">
      <w:pPr>
        <w:pStyle w:val="af5"/>
        <w:numPr>
          <w:ilvl w:val="0"/>
          <w:numId w:val="7"/>
        </w:numPr>
        <w:spacing w:before="120"/>
        <w:ind w:left="690" w:hanging="240"/>
        <w:rPr>
          <w:rFonts w:ascii="等线" w:eastAsia="等线" w:hAnsi="Times New Roman"/>
          <w:color w:val="000000"/>
        </w:rPr>
      </w:pPr>
      <w:r w:rsidRPr="0048134A">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6179E705" w14:textId="77777777" w:rsidR="0048134A" w:rsidRDefault="0048134A" w:rsidP="0048134A">
      <w:pPr>
        <w:pStyle w:val="af5"/>
        <w:numPr>
          <w:ilvl w:val="0"/>
          <w:numId w:val="8"/>
        </w:numPr>
        <w:spacing w:before="120"/>
        <w:ind w:left="690" w:hanging="240"/>
        <w:rPr>
          <w:rFonts w:ascii="等线" w:eastAsia="等线" w:hAnsi="Times New Roman"/>
          <w:color w:val="000000"/>
        </w:rPr>
      </w:pPr>
      <w:r w:rsidRPr="0048134A">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2CC75241" w14:textId="77777777" w:rsidR="0048134A" w:rsidRDefault="0048134A" w:rsidP="0048134A">
      <w:pPr>
        <w:pStyle w:val="af5"/>
        <w:numPr>
          <w:ilvl w:val="0"/>
          <w:numId w:val="9"/>
        </w:numPr>
        <w:spacing w:before="120"/>
        <w:ind w:left="690" w:hanging="240"/>
        <w:rPr>
          <w:rFonts w:ascii="等线" w:eastAsia="等线" w:hAnsi="Times New Roman"/>
          <w:color w:val="000000"/>
        </w:rPr>
      </w:pPr>
      <w:r w:rsidRPr="0048134A">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134B3607" w14:textId="77777777" w:rsidR="0048134A" w:rsidRDefault="0048134A" w:rsidP="0048134A">
      <w:pPr>
        <w:pStyle w:val="af5"/>
        <w:numPr>
          <w:ilvl w:val="0"/>
          <w:numId w:val="10"/>
        </w:numPr>
        <w:spacing w:before="120"/>
        <w:ind w:left="690" w:hanging="240"/>
        <w:rPr>
          <w:rFonts w:ascii="等线" w:eastAsia="等线" w:hAnsi="Times New Roman"/>
          <w:color w:val="000000"/>
        </w:rPr>
      </w:pPr>
      <w:r w:rsidRPr="0048134A">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2F8685EE" w14:textId="77777777" w:rsidR="0048134A" w:rsidRDefault="0048134A" w:rsidP="0048134A">
      <w:pPr>
        <w:pStyle w:val="af5"/>
        <w:numPr>
          <w:ilvl w:val="0"/>
          <w:numId w:val="11"/>
        </w:numPr>
        <w:spacing w:before="120"/>
        <w:ind w:left="690" w:hanging="240"/>
        <w:rPr>
          <w:rFonts w:ascii="等线" w:eastAsia="等线" w:hAnsi="Times New Roman"/>
          <w:color w:val="000000"/>
        </w:rPr>
      </w:pPr>
      <w:r w:rsidRPr="0048134A">
        <w:rPr>
          <w:rFonts w:ascii="等线" w:eastAsia="等线" w:hAnsi="Times New Roman"/>
          <w:color w:val="000000"/>
        </w:rPr>
        <w:t>Represented a well-known equity investment institution in enforcing a shareholder's right-to-know judgment against an invested enterprise</w:t>
      </w:r>
    </w:p>
    <w:p w14:paraId="69C781FC" w14:textId="77777777" w:rsidR="0048134A" w:rsidRDefault="0048134A" w:rsidP="0048134A">
      <w:pPr>
        <w:pStyle w:val="af5"/>
        <w:numPr>
          <w:ilvl w:val="0"/>
          <w:numId w:val="12"/>
        </w:numPr>
        <w:spacing w:before="120"/>
        <w:ind w:left="690" w:hanging="240"/>
        <w:rPr>
          <w:rFonts w:ascii="等线" w:eastAsia="等线" w:hAnsi="Times New Roman"/>
          <w:color w:val="000000"/>
        </w:rPr>
      </w:pPr>
      <w:r w:rsidRPr="0048134A">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30A6107A" w14:textId="77777777" w:rsidR="0048134A" w:rsidRDefault="0048134A" w:rsidP="0048134A">
      <w:pPr>
        <w:pStyle w:val="af5"/>
        <w:spacing w:before="120"/>
        <w:rPr>
          <w:rFonts w:ascii="等线" w:eastAsia="等线" w:hAnsi="Times New Roman"/>
          <w:color w:val="000000"/>
        </w:rPr>
      </w:pPr>
      <w:r w:rsidRPr="0048134A">
        <w:rPr>
          <w:rFonts w:ascii="等线" w:eastAsia="等线" w:hAnsi="Times New Roman"/>
          <w:color w:val="000000"/>
        </w:rPr>
        <w:t>Finance Disputes</w:t>
      </w:r>
    </w:p>
    <w:p w14:paraId="1716F586" w14:textId="77777777" w:rsidR="0048134A" w:rsidRDefault="0048134A" w:rsidP="0048134A">
      <w:pPr>
        <w:pStyle w:val="af5"/>
        <w:numPr>
          <w:ilvl w:val="0"/>
          <w:numId w:val="13"/>
        </w:numPr>
        <w:spacing w:before="120"/>
        <w:ind w:left="690" w:hanging="240"/>
        <w:rPr>
          <w:rFonts w:ascii="等线" w:eastAsia="等线" w:hAnsi="Times New Roman"/>
          <w:color w:val="000000"/>
        </w:rPr>
      </w:pPr>
      <w:r w:rsidRPr="0048134A">
        <w:rPr>
          <w:rFonts w:ascii="等线" w:eastAsia="等线" w:hAnsi="Times New Roman"/>
          <w:color w:val="000000"/>
        </w:rPr>
        <w:t>Represented a limited partnership managed by a state-owned asset management company before the Supreme People</w:t>
      </w:r>
      <w:r w:rsidRPr="0048134A">
        <w:rPr>
          <w:rFonts w:ascii="等线" w:eastAsia="等线" w:hAnsi="Times New Roman"/>
          <w:color w:val="000000"/>
        </w:rPr>
        <w:t>’</w:t>
      </w:r>
      <w:r w:rsidRPr="0048134A">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48134A">
        <w:rPr>
          <w:rFonts w:ascii="等线" w:eastAsia="等线" w:hAnsi="Times New Roman"/>
          <w:color w:val="000000"/>
        </w:rPr>
        <w:t>’</w:t>
      </w:r>
      <w:r w:rsidRPr="0048134A">
        <w:rPr>
          <w:rFonts w:ascii="等线" w:eastAsia="等线" w:hAnsi="Times New Roman"/>
          <w:color w:val="000000"/>
        </w:rPr>
        <w:t>s Court</w:t>
      </w:r>
    </w:p>
    <w:p w14:paraId="71006F89" w14:textId="77777777" w:rsidR="0048134A" w:rsidRDefault="0048134A" w:rsidP="0048134A">
      <w:pPr>
        <w:pStyle w:val="af5"/>
        <w:numPr>
          <w:ilvl w:val="0"/>
          <w:numId w:val="14"/>
        </w:numPr>
        <w:spacing w:before="120"/>
        <w:ind w:left="690" w:hanging="240"/>
        <w:rPr>
          <w:rFonts w:ascii="等线" w:eastAsia="等线" w:hAnsi="Times New Roman"/>
          <w:color w:val="000000"/>
        </w:rPr>
      </w:pPr>
      <w:r w:rsidRPr="0048134A">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50D80580" w14:textId="77777777" w:rsidR="0048134A" w:rsidRDefault="0048134A" w:rsidP="0048134A">
      <w:pPr>
        <w:pStyle w:val="af5"/>
        <w:numPr>
          <w:ilvl w:val="0"/>
          <w:numId w:val="15"/>
        </w:numPr>
        <w:spacing w:before="120"/>
        <w:ind w:left="690" w:hanging="240"/>
        <w:rPr>
          <w:rFonts w:ascii="等线" w:eastAsia="等线" w:hAnsi="Times New Roman"/>
          <w:color w:val="000000"/>
        </w:rPr>
      </w:pPr>
      <w:r w:rsidRPr="0048134A">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60F97523" w14:textId="77777777" w:rsidR="0048134A" w:rsidRDefault="0048134A" w:rsidP="0048134A">
      <w:pPr>
        <w:pStyle w:val="af5"/>
        <w:numPr>
          <w:ilvl w:val="0"/>
          <w:numId w:val="16"/>
        </w:numPr>
        <w:spacing w:before="120"/>
        <w:ind w:left="690" w:hanging="240"/>
        <w:rPr>
          <w:rFonts w:ascii="等线" w:eastAsia="等线" w:hAnsi="Times New Roman"/>
          <w:color w:val="000000"/>
        </w:rPr>
      </w:pPr>
      <w:r w:rsidRPr="0048134A">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55A8A3A9" w14:textId="77777777" w:rsidR="0048134A" w:rsidRDefault="0048134A" w:rsidP="0048134A">
      <w:pPr>
        <w:pStyle w:val="af5"/>
        <w:numPr>
          <w:ilvl w:val="0"/>
          <w:numId w:val="17"/>
        </w:numPr>
        <w:spacing w:before="120"/>
        <w:ind w:left="690" w:hanging="240"/>
        <w:rPr>
          <w:rFonts w:ascii="等线" w:eastAsia="等线" w:hAnsi="Times New Roman"/>
          <w:color w:val="000000"/>
        </w:rPr>
      </w:pPr>
      <w:r w:rsidRPr="0048134A">
        <w:rPr>
          <w:rFonts w:ascii="等线" w:eastAsia="等线" w:hAnsi="Times New Roman"/>
          <w:color w:val="000000"/>
        </w:rPr>
        <w:t>Represented Guizhou state-owned enterprise Wengfu Group before the Jilin High Court in a financing trade dispute with a state-owned enterprise in Heilongjiang</w:t>
      </w:r>
    </w:p>
    <w:p w14:paraId="2C13B960" w14:textId="77777777" w:rsidR="0048134A" w:rsidRDefault="0048134A" w:rsidP="0048134A">
      <w:pPr>
        <w:pStyle w:val="af5"/>
        <w:spacing w:before="120"/>
        <w:rPr>
          <w:rFonts w:ascii="等线" w:eastAsia="等线" w:hAnsi="Times New Roman"/>
          <w:color w:val="000000"/>
        </w:rPr>
      </w:pPr>
      <w:r w:rsidRPr="0048134A">
        <w:rPr>
          <w:rFonts w:ascii="等线" w:eastAsia="等线" w:hAnsi="Times New Roman"/>
          <w:color w:val="000000"/>
        </w:rPr>
        <w:t>International Construction Project Disputes</w:t>
      </w:r>
    </w:p>
    <w:p w14:paraId="2CA60C6E" w14:textId="77777777" w:rsidR="0048134A" w:rsidRDefault="0048134A" w:rsidP="0048134A">
      <w:pPr>
        <w:pStyle w:val="af5"/>
        <w:numPr>
          <w:ilvl w:val="0"/>
          <w:numId w:val="18"/>
        </w:numPr>
        <w:spacing w:before="120"/>
        <w:ind w:left="690" w:hanging="240"/>
        <w:rPr>
          <w:rFonts w:ascii="等线" w:eastAsia="等线" w:hAnsi="Times New Roman"/>
          <w:color w:val="000000"/>
        </w:rPr>
      </w:pPr>
      <w:r w:rsidRPr="0048134A">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149295F9" w14:textId="77777777" w:rsidR="0048134A" w:rsidRDefault="0048134A" w:rsidP="0048134A">
      <w:pPr>
        <w:pStyle w:val="af5"/>
        <w:numPr>
          <w:ilvl w:val="0"/>
          <w:numId w:val="19"/>
        </w:numPr>
        <w:spacing w:before="120"/>
        <w:ind w:left="690" w:hanging="240"/>
        <w:rPr>
          <w:rFonts w:ascii="等线" w:eastAsia="等线" w:hAnsi="Times New Roman"/>
          <w:color w:val="000000"/>
        </w:rPr>
      </w:pPr>
      <w:r w:rsidRPr="0048134A">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7A45D079" w14:textId="77777777" w:rsidR="0048134A" w:rsidRDefault="0048134A" w:rsidP="0048134A">
      <w:pPr>
        <w:pStyle w:val="af5"/>
        <w:numPr>
          <w:ilvl w:val="0"/>
          <w:numId w:val="20"/>
        </w:numPr>
        <w:spacing w:before="120"/>
        <w:ind w:left="690" w:hanging="240"/>
        <w:rPr>
          <w:rFonts w:ascii="等线" w:eastAsia="等线" w:hAnsi="Times New Roman"/>
          <w:color w:val="000000"/>
        </w:rPr>
      </w:pPr>
      <w:r w:rsidRPr="0048134A">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28402442" w14:textId="77777777" w:rsidR="0048134A" w:rsidRDefault="0048134A" w:rsidP="0048134A">
      <w:pPr>
        <w:pStyle w:val="af5"/>
        <w:numPr>
          <w:ilvl w:val="0"/>
          <w:numId w:val="21"/>
        </w:numPr>
        <w:spacing w:before="120"/>
        <w:ind w:left="690" w:hanging="240"/>
        <w:rPr>
          <w:rFonts w:ascii="等线" w:eastAsia="等线" w:hAnsi="Times New Roman"/>
          <w:color w:val="000000"/>
        </w:rPr>
      </w:pPr>
      <w:r w:rsidRPr="0048134A">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1A9560FD" w14:textId="77777777" w:rsidR="0048134A" w:rsidRDefault="0048134A" w:rsidP="0048134A">
      <w:pPr>
        <w:pStyle w:val="af5"/>
        <w:numPr>
          <w:ilvl w:val="0"/>
          <w:numId w:val="22"/>
        </w:numPr>
        <w:spacing w:before="120"/>
        <w:ind w:left="690" w:hanging="240"/>
        <w:rPr>
          <w:rFonts w:ascii="等线" w:eastAsia="等线" w:hAnsi="Times New Roman"/>
          <w:color w:val="000000"/>
        </w:rPr>
      </w:pPr>
      <w:r w:rsidRPr="0048134A">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4440DB0E" w14:textId="77777777" w:rsidR="0048134A" w:rsidRDefault="0048134A" w:rsidP="0048134A">
      <w:pPr>
        <w:pStyle w:val="af5"/>
        <w:numPr>
          <w:ilvl w:val="0"/>
          <w:numId w:val="23"/>
        </w:numPr>
        <w:spacing w:before="120"/>
        <w:ind w:left="690" w:hanging="240"/>
        <w:rPr>
          <w:rFonts w:ascii="等线" w:eastAsia="等线" w:hAnsi="Times New Roman"/>
          <w:color w:val="000000"/>
        </w:rPr>
      </w:pPr>
      <w:r w:rsidRPr="0048134A">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15B024F8" w14:textId="77777777" w:rsidR="0048134A" w:rsidRDefault="0048134A" w:rsidP="0048134A">
      <w:pPr>
        <w:pStyle w:val="af5"/>
        <w:numPr>
          <w:ilvl w:val="0"/>
          <w:numId w:val="24"/>
        </w:numPr>
        <w:spacing w:before="120"/>
        <w:ind w:left="690" w:hanging="240"/>
        <w:rPr>
          <w:rFonts w:ascii="等线" w:eastAsia="等线" w:hAnsi="Times New Roman"/>
          <w:color w:val="000000"/>
        </w:rPr>
      </w:pPr>
      <w:r w:rsidRPr="0048134A">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6F05BB7C" w14:textId="77777777" w:rsidR="0048134A" w:rsidRDefault="0048134A" w:rsidP="0048134A">
      <w:pPr>
        <w:pStyle w:val="af5"/>
        <w:numPr>
          <w:ilvl w:val="0"/>
          <w:numId w:val="25"/>
        </w:numPr>
        <w:spacing w:before="120"/>
        <w:ind w:left="690" w:hanging="240"/>
        <w:rPr>
          <w:rFonts w:ascii="等线" w:eastAsia="等线" w:hAnsi="Times New Roman"/>
          <w:color w:val="000000"/>
        </w:rPr>
      </w:pPr>
      <w:r w:rsidRPr="0048134A">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18E9F459" w14:textId="77777777" w:rsidR="0048134A" w:rsidRDefault="0048134A" w:rsidP="0048134A">
      <w:pPr>
        <w:pStyle w:val="af5"/>
        <w:spacing w:before="120"/>
        <w:rPr>
          <w:rFonts w:ascii="等线" w:eastAsia="等线" w:hAnsi="Times New Roman"/>
          <w:color w:val="000000"/>
        </w:rPr>
      </w:pPr>
      <w:r w:rsidRPr="0048134A">
        <w:rPr>
          <w:rFonts w:ascii="等线" w:eastAsia="等线" w:hAnsi="Times New Roman"/>
          <w:color w:val="000000"/>
        </w:rPr>
        <w:t>Commercial Contract Disputes</w:t>
      </w:r>
    </w:p>
    <w:p w14:paraId="4458B579" w14:textId="77777777" w:rsidR="0048134A" w:rsidRDefault="0048134A" w:rsidP="0048134A">
      <w:pPr>
        <w:pStyle w:val="af5"/>
        <w:numPr>
          <w:ilvl w:val="0"/>
          <w:numId w:val="26"/>
        </w:numPr>
        <w:spacing w:before="120"/>
        <w:ind w:left="690" w:hanging="240"/>
        <w:rPr>
          <w:rFonts w:ascii="等线" w:eastAsia="等线" w:hAnsi="Times New Roman"/>
          <w:color w:val="000000"/>
        </w:rPr>
      </w:pPr>
      <w:r w:rsidRPr="0048134A">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652453F8" w14:textId="77777777" w:rsidR="0048134A" w:rsidRDefault="0048134A" w:rsidP="0048134A">
      <w:pPr>
        <w:pStyle w:val="af5"/>
        <w:numPr>
          <w:ilvl w:val="0"/>
          <w:numId w:val="27"/>
        </w:numPr>
        <w:spacing w:before="120"/>
        <w:ind w:left="690" w:hanging="240"/>
        <w:rPr>
          <w:rFonts w:ascii="等线" w:eastAsia="等线" w:hAnsi="Times New Roman"/>
          <w:color w:val="000000"/>
        </w:rPr>
      </w:pPr>
      <w:r w:rsidRPr="0048134A">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10CC3CE5" w14:textId="77777777" w:rsidR="0048134A" w:rsidRDefault="0048134A" w:rsidP="0048134A">
      <w:pPr>
        <w:pStyle w:val="af5"/>
        <w:numPr>
          <w:ilvl w:val="0"/>
          <w:numId w:val="28"/>
        </w:numPr>
        <w:spacing w:before="120"/>
        <w:ind w:left="690" w:hanging="240"/>
        <w:rPr>
          <w:rFonts w:ascii="等线" w:eastAsia="等线" w:hAnsi="Times New Roman"/>
          <w:color w:val="000000"/>
        </w:rPr>
      </w:pPr>
      <w:r w:rsidRPr="0048134A">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723C490D" w14:textId="77777777" w:rsidR="0048134A" w:rsidRDefault="0048134A" w:rsidP="0048134A">
      <w:pPr>
        <w:pStyle w:val="af5"/>
        <w:numPr>
          <w:ilvl w:val="0"/>
          <w:numId w:val="29"/>
        </w:numPr>
        <w:spacing w:before="120"/>
        <w:ind w:left="690" w:hanging="240"/>
        <w:rPr>
          <w:rFonts w:ascii="等线" w:eastAsia="等线" w:hAnsi="Times New Roman"/>
          <w:color w:val="000000"/>
        </w:rPr>
      </w:pPr>
      <w:r w:rsidRPr="0048134A">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7A2C9BCC" w14:textId="77777777" w:rsidR="0048134A" w:rsidRDefault="0048134A" w:rsidP="0048134A">
      <w:pPr>
        <w:pStyle w:val="af5"/>
        <w:numPr>
          <w:ilvl w:val="0"/>
          <w:numId w:val="30"/>
        </w:numPr>
        <w:spacing w:before="120"/>
        <w:ind w:left="690" w:hanging="240"/>
        <w:rPr>
          <w:rFonts w:ascii="等线" w:eastAsia="等线" w:hAnsi="Times New Roman"/>
          <w:color w:val="000000"/>
        </w:rPr>
      </w:pPr>
      <w:r w:rsidRPr="0048134A">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190A942E" w14:textId="77777777" w:rsidR="0048134A" w:rsidRDefault="0048134A" w:rsidP="0048134A">
      <w:pPr>
        <w:pStyle w:val="af5"/>
        <w:numPr>
          <w:ilvl w:val="0"/>
          <w:numId w:val="31"/>
        </w:numPr>
        <w:spacing w:before="120"/>
        <w:ind w:left="690" w:hanging="240"/>
        <w:rPr>
          <w:rFonts w:ascii="等线" w:eastAsia="等线" w:hAnsi="Times New Roman"/>
          <w:color w:val="000000"/>
        </w:rPr>
      </w:pPr>
      <w:r w:rsidRPr="0048134A">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29D572CB" w14:textId="77777777" w:rsidR="0048134A" w:rsidRDefault="0048134A" w:rsidP="0048134A">
      <w:pPr>
        <w:pStyle w:val="af5"/>
        <w:numPr>
          <w:ilvl w:val="0"/>
          <w:numId w:val="32"/>
        </w:numPr>
        <w:spacing w:before="120"/>
        <w:ind w:left="690" w:hanging="240"/>
        <w:rPr>
          <w:rFonts w:ascii="等线" w:eastAsia="等线" w:hAnsi="Times New Roman"/>
          <w:color w:val="000000"/>
        </w:rPr>
      </w:pPr>
      <w:r w:rsidRPr="0048134A">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2ABD933D" w14:textId="77777777" w:rsidR="0048134A" w:rsidRDefault="0048134A" w:rsidP="0048134A">
      <w:pPr>
        <w:pStyle w:val="af5"/>
        <w:numPr>
          <w:ilvl w:val="0"/>
          <w:numId w:val="33"/>
        </w:numPr>
        <w:spacing w:before="120"/>
        <w:ind w:left="690" w:hanging="240"/>
        <w:rPr>
          <w:rFonts w:ascii="等线" w:eastAsia="等线" w:hAnsi="Times New Roman"/>
          <w:color w:val="000000"/>
        </w:rPr>
      </w:pPr>
      <w:r w:rsidRPr="0048134A">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2BC01507" w14:textId="77777777" w:rsidR="0048134A" w:rsidRDefault="0048134A" w:rsidP="0048134A">
      <w:pPr>
        <w:pStyle w:val="af5"/>
        <w:numPr>
          <w:ilvl w:val="0"/>
          <w:numId w:val="34"/>
        </w:numPr>
        <w:spacing w:before="120"/>
        <w:ind w:left="690" w:hanging="240"/>
        <w:rPr>
          <w:rFonts w:ascii="等线" w:eastAsia="等线" w:hAnsi="Times New Roman"/>
          <w:color w:val="000000"/>
        </w:rPr>
      </w:pPr>
      <w:r w:rsidRPr="0048134A">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1A947D49" w14:textId="77777777" w:rsidR="0048134A" w:rsidRDefault="0048134A" w:rsidP="0048134A">
      <w:pPr>
        <w:pStyle w:val="af5"/>
        <w:numPr>
          <w:ilvl w:val="0"/>
          <w:numId w:val="35"/>
        </w:numPr>
        <w:spacing w:before="120"/>
        <w:ind w:left="690" w:hanging="240"/>
        <w:rPr>
          <w:rFonts w:ascii="等线" w:eastAsia="等线" w:hAnsi="Times New Roman"/>
          <w:color w:val="000000"/>
        </w:rPr>
      </w:pPr>
      <w:r w:rsidRPr="0048134A">
        <w:rPr>
          <w:rFonts w:ascii="等线" w:eastAsia="等线" w:hAnsi="Times New Roman"/>
          <w:color w:val="000000"/>
        </w:rPr>
        <w:t>Advised a Hong Kong energy development company in a mining and exploration rights transfer dispute</w:t>
      </w:r>
    </w:p>
    <w:p w14:paraId="342BEB5A" w14:textId="77777777" w:rsidR="0048134A" w:rsidRDefault="0048134A" w:rsidP="0048134A">
      <w:pPr>
        <w:pStyle w:val="af5"/>
        <w:spacing w:before="120"/>
        <w:rPr>
          <w:rFonts w:ascii="等线" w:eastAsia="等线" w:hAnsi="Times New Roman"/>
          <w:color w:val="000000"/>
        </w:rPr>
      </w:pPr>
      <w:r w:rsidRPr="0048134A">
        <w:rPr>
          <w:rFonts w:ascii="等线" w:eastAsia="等线" w:hAnsi="Times New Roman"/>
          <w:color w:val="000000"/>
        </w:rPr>
        <w:t>Torts and Unfair Competition Disputes</w:t>
      </w:r>
    </w:p>
    <w:p w14:paraId="13541DD0" w14:textId="77777777" w:rsidR="0048134A" w:rsidRDefault="0048134A" w:rsidP="0048134A">
      <w:pPr>
        <w:pStyle w:val="af5"/>
        <w:numPr>
          <w:ilvl w:val="0"/>
          <w:numId w:val="36"/>
        </w:numPr>
        <w:spacing w:before="120"/>
        <w:ind w:left="690" w:hanging="240"/>
        <w:rPr>
          <w:rFonts w:ascii="等线" w:eastAsia="等线" w:hAnsi="Times New Roman"/>
          <w:color w:val="000000"/>
        </w:rPr>
      </w:pPr>
      <w:r w:rsidRPr="0048134A">
        <w:rPr>
          <w:rFonts w:ascii="等线" w:eastAsia="等线" w:hAnsi="Times New Roman"/>
          <w:color w:val="000000"/>
        </w:rPr>
        <w:t>Representing a well-known entrepreneur before the Beijing Internet Court in an internet tort liability dispute</w:t>
      </w:r>
    </w:p>
    <w:p w14:paraId="1681D363" w14:textId="77777777" w:rsidR="0048134A" w:rsidRDefault="0048134A" w:rsidP="0048134A">
      <w:pPr>
        <w:pStyle w:val="af5"/>
        <w:numPr>
          <w:ilvl w:val="0"/>
          <w:numId w:val="37"/>
        </w:numPr>
        <w:spacing w:before="120"/>
        <w:ind w:left="690" w:hanging="240"/>
        <w:rPr>
          <w:rFonts w:ascii="等线" w:eastAsia="等线" w:hAnsi="Times New Roman"/>
          <w:color w:val="000000"/>
        </w:rPr>
      </w:pPr>
      <w:r w:rsidRPr="0048134A">
        <w:rPr>
          <w:rFonts w:ascii="等线" w:eastAsia="等线" w:hAnsi="Times New Roman"/>
          <w:color w:val="000000"/>
        </w:rPr>
        <w:t>Represented a chief analyst at a well-known securities firm before the Beijing No. 4 Intermediate Court in an internet tort liability dispute</w:t>
      </w:r>
    </w:p>
    <w:p w14:paraId="44BAF5BA" w14:textId="77777777" w:rsidR="0048134A" w:rsidRDefault="0048134A" w:rsidP="0048134A">
      <w:pPr>
        <w:pStyle w:val="af5"/>
        <w:numPr>
          <w:ilvl w:val="0"/>
          <w:numId w:val="38"/>
        </w:numPr>
        <w:spacing w:before="120"/>
        <w:ind w:left="690" w:hanging="240"/>
        <w:rPr>
          <w:rFonts w:ascii="等线" w:eastAsia="等线" w:hAnsi="Times New Roman"/>
          <w:color w:val="000000"/>
        </w:rPr>
      </w:pPr>
      <w:r w:rsidRPr="0048134A">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15836594" w14:textId="77777777" w:rsidR="0048134A" w:rsidRDefault="0048134A" w:rsidP="0048134A">
      <w:pPr>
        <w:pStyle w:val="af5"/>
        <w:numPr>
          <w:ilvl w:val="0"/>
          <w:numId w:val="39"/>
        </w:numPr>
        <w:spacing w:before="120"/>
        <w:ind w:left="690" w:hanging="240"/>
        <w:rPr>
          <w:rFonts w:ascii="等线" w:eastAsia="等线" w:hAnsi="Times New Roman"/>
          <w:color w:val="000000"/>
        </w:rPr>
      </w:pPr>
      <w:r w:rsidRPr="0048134A">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41D47138" w14:textId="77777777" w:rsidR="0048134A" w:rsidRDefault="0048134A" w:rsidP="0048134A">
      <w:pPr>
        <w:pStyle w:val="af5"/>
        <w:numPr>
          <w:ilvl w:val="0"/>
          <w:numId w:val="40"/>
        </w:numPr>
        <w:spacing w:before="120"/>
        <w:ind w:left="690" w:hanging="240"/>
        <w:rPr>
          <w:rFonts w:ascii="等线" w:eastAsia="等线" w:hAnsi="Times New Roman"/>
          <w:color w:val="000000"/>
        </w:rPr>
      </w:pPr>
      <w:r w:rsidRPr="0048134A">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3238C4A3" w14:textId="77777777" w:rsidR="0048134A" w:rsidRDefault="0048134A" w:rsidP="0048134A">
      <w:pPr>
        <w:pStyle w:val="af5"/>
        <w:numPr>
          <w:ilvl w:val="0"/>
          <w:numId w:val="41"/>
        </w:numPr>
        <w:spacing w:before="120"/>
        <w:ind w:left="690" w:hanging="240"/>
        <w:rPr>
          <w:rFonts w:ascii="等线" w:eastAsia="等线" w:hAnsi="Times New Roman"/>
          <w:color w:val="000000"/>
        </w:rPr>
      </w:pPr>
      <w:r w:rsidRPr="0048134A">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53B2F41F" w14:textId="77777777" w:rsidR="0048134A" w:rsidRDefault="0048134A" w:rsidP="0048134A">
      <w:pPr>
        <w:pStyle w:val="af5"/>
        <w:spacing w:after="0" w:line="480" w:lineRule="auto"/>
        <w:rPr>
          <w:rFonts w:ascii="等线" w:eastAsia="等线" w:hAnsi="等线"/>
          <w:b/>
          <w:sz w:val="24"/>
        </w:rPr>
      </w:pPr>
      <w:r w:rsidRPr="0048134A">
        <w:rPr>
          <w:rFonts w:ascii="等线" w:eastAsia="等线" w:hAnsi="等线"/>
          <w:b/>
          <w:sz w:val="24"/>
        </w:rPr>
        <w:t>Education</w:t>
      </w:r>
    </w:p>
    <w:p w14:paraId="0AE788E6" w14:textId="77777777" w:rsidR="0048134A" w:rsidRDefault="0048134A" w:rsidP="0048134A">
      <w:pPr>
        <w:pStyle w:val="af5"/>
        <w:numPr>
          <w:ilvl w:val="0"/>
          <w:numId w:val="42"/>
        </w:numPr>
        <w:spacing w:before="120"/>
        <w:ind w:left="690" w:hanging="240"/>
        <w:rPr>
          <w:rFonts w:ascii="等线" w:eastAsia="等线" w:hAnsi="Times New Roman"/>
          <w:color w:val="000000"/>
        </w:rPr>
      </w:pPr>
      <w:r w:rsidRPr="0048134A">
        <w:rPr>
          <w:rFonts w:ascii="等线" w:eastAsia="等线" w:hAnsi="Times New Roman"/>
          <w:color w:val="000000"/>
        </w:rPr>
        <w:t>Zhongnan University of Economics and Law, B.A. (International Politics) (Honored Graduate)</w:t>
      </w:r>
    </w:p>
    <w:p w14:paraId="67AFE60E" w14:textId="77777777" w:rsidR="0048134A" w:rsidRDefault="0048134A" w:rsidP="0048134A">
      <w:pPr>
        <w:pStyle w:val="af5"/>
        <w:numPr>
          <w:ilvl w:val="0"/>
          <w:numId w:val="43"/>
        </w:numPr>
        <w:spacing w:before="120"/>
        <w:ind w:left="690" w:hanging="240"/>
        <w:rPr>
          <w:rFonts w:ascii="等线" w:eastAsia="等线" w:hAnsi="Times New Roman"/>
          <w:color w:val="000000"/>
        </w:rPr>
      </w:pPr>
      <w:r w:rsidRPr="0048134A">
        <w:rPr>
          <w:rFonts w:ascii="等线" w:eastAsia="等线" w:hAnsi="Times New Roman"/>
          <w:color w:val="000000"/>
        </w:rPr>
        <w:t>Peking University, LL.M. (PRC law) and J.D. (U.S. law) (Beijing Honored Graduate)</w:t>
      </w:r>
    </w:p>
    <w:p w14:paraId="3D9B380A" w14:textId="77777777" w:rsidR="0048134A" w:rsidRDefault="0048134A" w:rsidP="0048134A">
      <w:pPr>
        <w:pStyle w:val="af5"/>
        <w:numPr>
          <w:ilvl w:val="0"/>
          <w:numId w:val="44"/>
        </w:numPr>
        <w:spacing w:before="120"/>
        <w:ind w:left="690" w:hanging="240"/>
        <w:rPr>
          <w:rFonts w:ascii="等线" w:eastAsia="等线" w:hAnsi="Times New Roman"/>
          <w:color w:val="000000"/>
        </w:rPr>
      </w:pPr>
      <w:r w:rsidRPr="0048134A">
        <w:rPr>
          <w:rFonts w:ascii="等线" w:eastAsia="等线" w:hAnsi="Times New Roman"/>
          <w:color w:val="000000"/>
        </w:rPr>
        <w:t>Bucerius Law School, International Exchange Program</w:t>
      </w:r>
    </w:p>
    <w:p w14:paraId="3B59B547" w14:textId="77777777" w:rsidR="0048134A" w:rsidRDefault="0048134A" w:rsidP="0048134A">
      <w:pPr>
        <w:pStyle w:val="af5"/>
        <w:spacing w:after="0" w:line="480" w:lineRule="auto"/>
        <w:rPr>
          <w:rFonts w:ascii="等线" w:eastAsia="等线" w:hAnsi="等线"/>
          <w:b/>
          <w:sz w:val="24"/>
        </w:rPr>
      </w:pPr>
      <w:r w:rsidRPr="0048134A">
        <w:rPr>
          <w:rFonts w:ascii="等线" w:eastAsia="等线" w:hAnsi="等线"/>
          <w:b/>
          <w:sz w:val="24"/>
        </w:rPr>
        <w:t>Professional Qualification</w:t>
      </w:r>
    </w:p>
    <w:p w14:paraId="34EB9E56" w14:textId="77777777" w:rsidR="0048134A" w:rsidRDefault="0048134A" w:rsidP="0048134A">
      <w:pPr>
        <w:pStyle w:val="af5"/>
        <w:numPr>
          <w:ilvl w:val="0"/>
          <w:numId w:val="45"/>
        </w:numPr>
        <w:spacing w:before="120"/>
        <w:ind w:left="690" w:hanging="240"/>
        <w:rPr>
          <w:rFonts w:ascii="等线" w:eastAsia="等线" w:hAnsi="Times New Roman"/>
          <w:color w:val="000000"/>
        </w:rPr>
      </w:pPr>
      <w:r w:rsidRPr="0048134A">
        <w:rPr>
          <w:rFonts w:ascii="等线" w:eastAsia="等线" w:hAnsi="Times New Roman"/>
          <w:color w:val="000000"/>
        </w:rPr>
        <w:t>Admitted to practice in PRC</w:t>
      </w:r>
    </w:p>
    <w:p w14:paraId="30A862B7" w14:textId="77777777" w:rsidR="0048134A" w:rsidRDefault="0048134A" w:rsidP="0048134A">
      <w:pPr>
        <w:pStyle w:val="af5"/>
        <w:spacing w:after="0" w:line="480" w:lineRule="auto"/>
        <w:rPr>
          <w:rFonts w:ascii="等线" w:eastAsia="等线" w:hAnsi="等线"/>
          <w:b/>
          <w:sz w:val="24"/>
        </w:rPr>
      </w:pPr>
      <w:r w:rsidRPr="0048134A">
        <w:rPr>
          <w:rFonts w:ascii="等线" w:eastAsia="等线" w:hAnsi="等线"/>
          <w:b/>
          <w:sz w:val="24"/>
        </w:rPr>
        <w:t>Work Language</w:t>
      </w:r>
    </w:p>
    <w:p w14:paraId="2F408DC9" w14:textId="77777777" w:rsidR="0048134A" w:rsidRDefault="0048134A" w:rsidP="0048134A">
      <w:pPr>
        <w:pStyle w:val="af5"/>
        <w:numPr>
          <w:ilvl w:val="0"/>
          <w:numId w:val="46"/>
        </w:numPr>
        <w:spacing w:before="120"/>
        <w:ind w:left="690" w:hanging="240"/>
        <w:rPr>
          <w:rFonts w:ascii="等线" w:eastAsia="等线" w:hAnsi="Times New Roman"/>
          <w:color w:val="000000"/>
        </w:rPr>
      </w:pPr>
      <w:r w:rsidRPr="0048134A">
        <w:rPr>
          <w:rFonts w:ascii="等线" w:eastAsia="等线" w:hAnsi="Times New Roman"/>
          <w:color w:val="000000"/>
        </w:rPr>
        <w:t>Mandarin</w:t>
      </w:r>
    </w:p>
    <w:p w14:paraId="755527DD" w14:textId="77777777" w:rsidR="0048134A" w:rsidRDefault="0048134A" w:rsidP="0048134A">
      <w:pPr>
        <w:pStyle w:val="af5"/>
        <w:numPr>
          <w:ilvl w:val="0"/>
          <w:numId w:val="47"/>
        </w:numPr>
        <w:spacing w:before="120"/>
        <w:ind w:left="690" w:hanging="240"/>
        <w:rPr>
          <w:rFonts w:ascii="等线" w:eastAsia="等线" w:hAnsi="Times New Roman"/>
          <w:color w:val="000000"/>
        </w:rPr>
      </w:pPr>
      <w:r w:rsidRPr="0048134A">
        <w:rPr>
          <w:rFonts w:ascii="等线" w:eastAsia="等线" w:hAnsi="Times New Roman"/>
          <w:color w:val="000000"/>
        </w:rPr>
        <w:t>English(Fluent)</w:t>
      </w:r>
    </w:p>
    <w:p w14:paraId="32AE6E2D" w14:textId="77777777" w:rsidR="0048134A" w:rsidRDefault="0048134A" w:rsidP="0048134A">
      <w:pPr>
        <w:pStyle w:val="af5"/>
        <w:numPr>
          <w:ilvl w:val="0"/>
          <w:numId w:val="48"/>
        </w:numPr>
        <w:spacing w:before="120"/>
        <w:ind w:left="690" w:hanging="240"/>
        <w:rPr>
          <w:rFonts w:ascii="等线" w:eastAsia="等线" w:hAnsi="Times New Roman"/>
          <w:color w:val="000000"/>
        </w:rPr>
      </w:pPr>
      <w:r w:rsidRPr="0048134A">
        <w:rPr>
          <w:rFonts w:ascii="等线" w:eastAsia="等线" w:hAnsi="Times New Roman"/>
          <w:color w:val="000000"/>
        </w:rPr>
        <w:t>Cantonese</w:t>
      </w:r>
    </w:p>
    <w:p w14:paraId="3F81DBE4" w14:textId="77777777" w:rsidR="0048134A" w:rsidRDefault="0048134A" w:rsidP="0048134A">
      <w:pPr>
        <w:pStyle w:val="af5"/>
        <w:spacing w:after="0" w:line="480" w:lineRule="auto"/>
        <w:rPr>
          <w:rFonts w:ascii="等线" w:eastAsia="等线" w:hAnsi="等线"/>
          <w:b/>
          <w:sz w:val="24"/>
        </w:rPr>
      </w:pPr>
      <w:r w:rsidRPr="0048134A">
        <w:rPr>
          <w:rFonts w:ascii="等线" w:eastAsia="等线" w:hAnsi="等线"/>
          <w:b/>
          <w:sz w:val="24"/>
        </w:rPr>
        <w:t>Professional Background</w:t>
      </w:r>
    </w:p>
    <w:p w14:paraId="5567FC3C" w14:textId="182BC523" w:rsidR="00686369" w:rsidRPr="0048134A" w:rsidRDefault="0048134A" w:rsidP="0048134A">
      <w:pPr>
        <w:pStyle w:val="af5"/>
        <w:numPr>
          <w:ilvl w:val="0"/>
          <w:numId w:val="49"/>
        </w:numPr>
        <w:spacing w:before="120"/>
        <w:ind w:left="690" w:hanging="240"/>
        <w:rPr>
          <w:rFonts w:ascii="等线" w:eastAsia="等线" w:hAnsi="Times New Roman"/>
          <w:color w:val="000000"/>
        </w:rPr>
      </w:pPr>
      <w:r w:rsidRPr="0048134A">
        <w:rPr>
          <w:rFonts w:ascii="等线" w:eastAsia="等线" w:hAnsi="Times New Roman"/>
          <w:color w:val="000000"/>
        </w:rPr>
        <w:t>Mr. Deng joined Fangda Beijing office in 2018. Mr. Deng worked in the dispute resolution group at a leading international law firm joint operation office in China. Mr. Deng is a Specialist Mediator of Singapore International Mediation Centre (SIMC) and an HKIAC-accredited Tribunal Secretary.</w:t>
      </w:r>
    </w:p>
    <w:sectPr w:rsidR="00686369" w:rsidRPr="004813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7067"/>
    <w:multiLevelType w:val="singleLevel"/>
    <w:tmpl w:val="B7A016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F2BE6"/>
    <w:multiLevelType w:val="singleLevel"/>
    <w:tmpl w:val="A50E8F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F499A"/>
    <w:multiLevelType w:val="singleLevel"/>
    <w:tmpl w:val="50D8BD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FC4B4D"/>
    <w:multiLevelType w:val="singleLevel"/>
    <w:tmpl w:val="BDAC19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BB6C55"/>
    <w:multiLevelType w:val="singleLevel"/>
    <w:tmpl w:val="C46AC8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6473C"/>
    <w:multiLevelType w:val="singleLevel"/>
    <w:tmpl w:val="35E631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693D7F"/>
    <w:multiLevelType w:val="singleLevel"/>
    <w:tmpl w:val="930470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A851F6"/>
    <w:multiLevelType w:val="singleLevel"/>
    <w:tmpl w:val="A7DADB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C6025D"/>
    <w:multiLevelType w:val="singleLevel"/>
    <w:tmpl w:val="82BC09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8A5591"/>
    <w:multiLevelType w:val="singleLevel"/>
    <w:tmpl w:val="2402A6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564FE1"/>
    <w:multiLevelType w:val="singleLevel"/>
    <w:tmpl w:val="5B14A3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735579"/>
    <w:multiLevelType w:val="singleLevel"/>
    <w:tmpl w:val="CFCEB2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FF1351"/>
    <w:multiLevelType w:val="singleLevel"/>
    <w:tmpl w:val="E570A2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9D098D"/>
    <w:multiLevelType w:val="singleLevel"/>
    <w:tmpl w:val="959E37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5F2076"/>
    <w:multiLevelType w:val="singleLevel"/>
    <w:tmpl w:val="EEB419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9234AA"/>
    <w:multiLevelType w:val="singleLevel"/>
    <w:tmpl w:val="DDE427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C7118E"/>
    <w:multiLevelType w:val="singleLevel"/>
    <w:tmpl w:val="954CF9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F47AB0"/>
    <w:multiLevelType w:val="singleLevel"/>
    <w:tmpl w:val="7DD03C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123075"/>
    <w:multiLevelType w:val="singleLevel"/>
    <w:tmpl w:val="9A9246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D10EE8"/>
    <w:multiLevelType w:val="singleLevel"/>
    <w:tmpl w:val="22FEEB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095B46"/>
    <w:multiLevelType w:val="singleLevel"/>
    <w:tmpl w:val="DCCC15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1454EB"/>
    <w:multiLevelType w:val="singleLevel"/>
    <w:tmpl w:val="CEF04A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3F7663"/>
    <w:multiLevelType w:val="singleLevel"/>
    <w:tmpl w:val="783AD1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FC54DB"/>
    <w:multiLevelType w:val="singleLevel"/>
    <w:tmpl w:val="173CAA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D17CFC"/>
    <w:multiLevelType w:val="singleLevel"/>
    <w:tmpl w:val="0E705F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406C6A"/>
    <w:multiLevelType w:val="singleLevel"/>
    <w:tmpl w:val="ECD40F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E23DDC"/>
    <w:multiLevelType w:val="singleLevel"/>
    <w:tmpl w:val="E5FA23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2E1023"/>
    <w:multiLevelType w:val="singleLevel"/>
    <w:tmpl w:val="635070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DD34A1"/>
    <w:multiLevelType w:val="singleLevel"/>
    <w:tmpl w:val="D0224A6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4F54F0"/>
    <w:multiLevelType w:val="singleLevel"/>
    <w:tmpl w:val="993401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9531FB"/>
    <w:multiLevelType w:val="singleLevel"/>
    <w:tmpl w:val="9468C9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0C6CDB"/>
    <w:multiLevelType w:val="singleLevel"/>
    <w:tmpl w:val="DAE87E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88722C"/>
    <w:multiLevelType w:val="singleLevel"/>
    <w:tmpl w:val="B074F5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B932D6"/>
    <w:multiLevelType w:val="singleLevel"/>
    <w:tmpl w:val="E0A470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897A07"/>
    <w:multiLevelType w:val="singleLevel"/>
    <w:tmpl w:val="3F308C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080918"/>
    <w:multiLevelType w:val="singleLevel"/>
    <w:tmpl w:val="FD5411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08627F"/>
    <w:multiLevelType w:val="singleLevel"/>
    <w:tmpl w:val="14D474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4527E5"/>
    <w:multiLevelType w:val="singleLevel"/>
    <w:tmpl w:val="CBDC6E9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156494"/>
    <w:multiLevelType w:val="singleLevel"/>
    <w:tmpl w:val="6E3EB21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566AEE"/>
    <w:multiLevelType w:val="singleLevel"/>
    <w:tmpl w:val="B0AC2AB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9674CA"/>
    <w:multiLevelType w:val="singleLevel"/>
    <w:tmpl w:val="9948074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500CF9"/>
    <w:multiLevelType w:val="singleLevel"/>
    <w:tmpl w:val="CD360E5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767A42"/>
    <w:multiLevelType w:val="singleLevel"/>
    <w:tmpl w:val="2AFEADF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6E1C03"/>
    <w:multiLevelType w:val="singleLevel"/>
    <w:tmpl w:val="9812618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8345E5"/>
    <w:multiLevelType w:val="singleLevel"/>
    <w:tmpl w:val="CD665F1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CC3C7F"/>
    <w:multiLevelType w:val="singleLevel"/>
    <w:tmpl w:val="A14457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A03A87"/>
    <w:multiLevelType w:val="singleLevel"/>
    <w:tmpl w:val="0D20EFC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E20AB4"/>
    <w:multiLevelType w:val="singleLevel"/>
    <w:tmpl w:val="85F46BC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8F2679"/>
    <w:multiLevelType w:val="singleLevel"/>
    <w:tmpl w:val="C46AC84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22"/>
  </w:num>
  <w:num w:numId="3">
    <w:abstractNumId w:val="39"/>
  </w:num>
  <w:num w:numId="4">
    <w:abstractNumId w:val="27"/>
  </w:num>
  <w:num w:numId="5">
    <w:abstractNumId w:val="38"/>
  </w:num>
  <w:num w:numId="6">
    <w:abstractNumId w:val="40"/>
  </w:num>
  <w:num w:numId="7">
    <w:abstractNumId w:val="23"/>
  </w:num>
  <w:num w:numId="8">
    <w:abstractNumId w:val="32"/>
  </w:num>
  <w:num w:numId="9">
    <w:abstractNumId w:val="16"/>
  </w:num>
  <w:num w:numId="10">
    <w:abstractNumId w:val="12"/>
  </w:num>
  <w:num w:numId="11">
    <w:abstractNumId w:val="46"/>
  </w:num>
  <w:num w:numId="12">
    <w:abstractNumId w:val="25"/>
  </w:num>
  <w:num w:numId="13">
    <w:abstractNumId w:val="15"/>
  </w:num>
  <w:num w:numId="14">
    <w:abstractNumId w:val="18"/>
  </w:num>
  <w:num w:numId="15">
    <w:abstractNumId w:val="21"/>
  </w:num>
  <w:num w:numId="16">
    <w:abstractNumId w:val="17"/>
  </w:num>
  <w:num w:numId="17">
    <w:abstractNumId w:val="10"/>
  </w:num>
  <w:num w:numId="18">
    <w:abstractNumId w:val="41"/>
  </w:num>
  <w:num w:numId="19">
    <w:abstractNumId w:val="0"/>
  </w:num>
  <w:num w:numId="20">
    <w:abstractNumId w:val="29"/>
  </w:num>
  <w:num w:numId="21">
    <w:abstractNumId w:val="34"/>
  </w:num>
  <w:num w:numId="22">
    <w:abstractNumId w:val="14"/>
  </w:num>
  <w:num w:numId="23">
    <w:abstractNumId w:val="24"/>
  </w:num>
  <w:num w:numId="24">
    <w:abstractNumId w:val="45"/>
  </w:num>
  <w:num w:numId="25">
    <w:abstractNumId w:val="2"/>
  </w:num>
  <w:num w:numId="26">
    <w:abstractNumId w:val="47"/>
  </w:num>
  <w:num w:numId="27">
    <w:abstractNumId w:val="9"/>
  </w:num>
  <w:num w:numId="28">
    <w:abstractNumId w:val="5"/>
  </w:num>
  <w:num w:numId="29">
    <w:abstractNumId w:val="1"/>
  </w:num>
  <w:num w:numId="30">
    <w:abstractNumId w:val="33"/>
  </w:num>
  <w:num w:numId="31">
    <w:abstractNumId w:val="8"/>
  </w:num>
  <w:num w:numId="32">
    <w:abstractNumId w:val="3"/>
  </w:num>
  <w:num w:numId="33">
    <w:abstractNumId w:val="37"/>
  </w:num>
  <w:num w:numId="34">
    <w:abstractNumId w:val="7"/>
  </w:num>
  <w:num w:numId="35">
    <w:abstractNumId w:val="19"/>
  </w:num>
  <w:num w:numId="36">
    <w:abstractNumId w:val="44"/>
  </w:num>
  <w:num w:numId="37">
    <w:abstractNumId w:val="35"/>
  </w:num>
  <w:num w:numId="38">
    <w:abstractNumId w:val="30"/>
  </w:num>
  <w:num w:numId="39">
    <w:abstractNumId w:val="11"/>
  </w:num>
  <w:num w:numId="40">
    <w:abstractNumId w:val="20"/>
  </w:num>
  <w:num w:numId="41">
    <w:abstractNumId w:val="31"/>
  </w:num>
  <w:num w:numId="42">
    <w:abstractNumId w:val="26"/>
  </w:num>
  <w:num w:numId="43">
    <w:abstractNumId w:val="36"/>
  </w:num>
  <w:num w:numId="44">
    <w:abstractNumId w:val="43"/>
  </w:num>
  <w:num w:numId="45">
    <w:abstractNumId w:val="42"/>
  </w:num>
  <w:num w:numId="46">
    <w:abstractNumId w:val="13"/>
  </w:num>
  <w:num w:numId="47">
    <w:abstractNumId w:val="28"/>
  </w:num>
  <w:num w:numId="48">
    <w:abstractNumId w:val="4"/>
  </w:num>
  <w:num w:numId="49">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8134A"/>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8134A"/>
    <w:pPr>
      <w:spacing w:after="120"/>
    </w:pPr>
  </w:style>
  <w:style w:type="character" w:customStyle="1" w:styleId="af6">
    <w:name w:val="正文文本 字符"/>
    <w:basedOn w:val="a0"/>
    <w:link w:val="af5"/>
    <w:uiPriority w:val="99"/>
    <w:rsid w:val="004813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DCB8-3D13-4DFA-9AC3-6CCA21085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2026-09-18T01:11:00Z</dcterms:created>
  <dcterms:modified xsi:type="dcterms:W3CDTF">2026-09-18T01:11:00Z</dcterms:modified>
</cp:coreProperties>
</file>