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29133F2" w:rsidR="0049405C" w:rsidRPr="00C24D79" w:rsidRDefault="00ED082D" w:rsidP="00ED082D">
            <w:pPr>
              <w:spacing w:line="720" w:lineRule="auto"/>
              <w:rPr>
                <w:rFonts w:eastAsiaTheme="minorHAnsi"/>
                <w:color w:val="545551"/>
              </w:rPr>
            </w:pPr>
            <w:bookmarkStart w:id="0" w:name="xingming"/>
            <w:bookmarkStart w:id="1" w:name="_GoBack"/>
            <w:bookmarkEnd w:id="1"/>
            <w:r w:rsidRPr="00ED082D">
              <w:rPr>
                <w:rFonts w:ascii="等线" w:eastAsia="等线" w:hAnsi="Times New Roman"/>
                <w:b/>
                <w:color w:val="000000"/>
                <w:sz w:val="48"/>
              </w:rPr>
              <w:t>MONICA SUN</w:t>
            </w:r>
            <w:bookmarkEnd w:id="0"/>
          </w:p>
          <w:p w14:paraId="4BF13B06" w14:textId="77777777" w:rsidR="00ED082D" w:rsidRPr="00ED082D" w:rsidRDefault="00ED082D" w:rsidP="00ED082D">
            <w:pPr>
              <w:spacing w:line="360" w:lineRule="auto"/>
              <w:rPr>
                <w:rFonts w:ascii="等线" w:eastAsia="等线" w:hAnsi="Times New Roman"/>
                <w:b/>
                <w:bCs/>
                <w:color w:val="000000"/>
              </w:rPr>
            </w:pPr>
            <w:bookmarkStart w:id="2" w:name="didian"/>
            <w:r w:rsidRPr="00ED082D">
              <w:rPr>
                <w:rFonts w:ascii="等线" w:eastAsia="等线" w:hAnsi="Times New Roman"/>
                <w:b/>
                <w:bCs/>
                <w:color w:val="000000"/>
              </w:rPr>
              <w:t>Beijing,Shanghai</w:t>
            </w:r>
          </w:p>
          <w:p w14:paraId="706EB16B" w14:textId="0072322B" w:rsidR="0049405C" w:rsidRPr="00C24D79" w:rsidRDefault="00ED082D" w:rsidP="00ED082D">
            <w:pPr>
              <w:spacing w:line="360" w:lineRule="auto"/>
              <w:rPr>
                <w:rFonts w:eastAsiaTheme="minorHAnsi"/>
                <w:b/>
                <w:bCs/>
                <w:color w:val="545551"/>
              </w:rPr>
            </w:pPr>
            <w:r w:rsidRPr="00ED082D">
              <w:rPr>
                <w:rFonts w:ascii="等线" w:eastAsia="等线" w:hAnsi="Times New Roman"/>
                <w:b/>
                <w:bCs/>
                <w:color w:val="000000"/>
              </w:rPr>
              <w:t>Partner</w:t>
            </w:r>
            <w:r w:rsidRPr="00ED082D">
              <w:rPr>
                <w:rFonts w:ascii="等线" w:eastAsia="等线" w:hAnsi="Times New Roman"/>
                <w:b/>
                <w:bCs/>
                <w:color w:val="000000"/>
              </w:rPr>
              <w:t>·</w:t>
            </w:r>
            <w:r w:rsidRPr="00ED082D">
              <w:rPr>
                <w:rFonts w:ascii="等线" w:eastAsia="等线" w:hAnsi="Times New Roman"/>
                <w:b/>
                <w:bCs/>
                <w:color w:val="000000"/>
              </w:rPr>
              <w:t>Singapore</w:t>
            </w:r>
            <w:bookmarkEnd w:id="2"/>
          </w:p>
          <w:p w14:paraId="6199424A" w14:textId="37FB5F0F" w:rsidR="0049405C" w:rsidRPr="00C24D79" w:rsidRDefault="00ED082D" w:rsidP="00ED082D">
            <w:pPr>
              <w:spacing w:line="360" w:lineRule="auto"/>
              <w:rPr>
                <w:rFonts w:eastAsiaTheme="minorHAnsi"/>
                <w:color w:val="545551"/>
              </w:rPr>
            </w:pPr>
            <w:bookmarkStart w:id="3" w:name="dianhua"/>
            <w:r w:rsidRPr="00ED082D">
              <w:rPr>
                <w:rFonts w:ascii="等线" w:eastAsia="等线" w:hAnsi="Times New Roman"/>
                <w:color w:val="000000"/>
              </w:rPr>
              <w:t>+86 10 5769 5613 / +86 21 2208 1178 / +86 1511 695 7877</w:t>
            </w:r>
            <w:bookmarkEnd w:id="3"/>
          </w:p>
          <w:p w14:paraId="4F910ACA" w14:textId="417A8835" w:rsidR="0049405C" w:rsidRPr="00C24D79" w:rsidRDefault="00ED082D" w:rsidP="00ED082D">
            <w:pPr>
              <w:spacing w:line="360" w:lineRule="auto"/>
              <w:rPr>
                <w:rFonts w:eastAsiaTheme="minorHAnsi"/>
                <w:color w:val="000000"/>
              </w:rPr>
            </w:pPr>
            <w:bookmarkStart w:id="4" w:name="youxiang"/>
            <w:r w:rsidRPr="00ED082D">
              <w:rPr>
                <w:rFonts w:ascii="等线" w:eastAsia="等线" w:hAnsi="Times New Roman"/>
                <w:color w:val="000000"/>
              </w:rPr>
              <w:t>monica.sun@fangdalaw.com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0CA253F" w:rsidR="0049405C" w:rsidRPr="00C24D79" w:rsidRDefault="00ED082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603AA0B" wp14:editId="30D3AA4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1B2D67D" w:rsidR="009465FB" w:rsidRPr="00C24D79" w:rsidRDefault="00ED082D" w:rsidP="007177F3">
            <w:pPr>
              <w:rPr>
                <w:rFonts w:eastAsiaTheme="minorHAnsi"/>
                <w:color w:val="000000"/>
                <w:szCs w:val="21"/>
              </w:rPr>
            </w:pPr>
            <w:bookmarkStart w:id="6" w:name="zhiyelingyu"/>
            <w:r w:rsidRPr="00ED082D">
              <w:rPr>
                <w:rFonts w:ascii="等线" w:eastAsia="等线" w:hAnsi="Times New Roman"/>
                <w:color w:val="000000"/>
                <w:szCs w:val="21"/>
              </w:rPr>
              <w:t xml:space="preserve">MONICA HAS 20 YEARS OF PROFESSIONAL EXPERIENCE AND PROFOUND EXPERTISE IN POWER, OIL AND GAS, AND INFRASTRUCTURE. HER PRACTICE FOCUSES ON MERGERS AND ACQUISITIONS, JOINT VENTURES, PROJECT DEVELOPMENT AND FINANCING, PRIVATE EQUITY INVESTMENTS, CORPORATE AFFAIRS, AND CORPORATE FINANCING.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B98FCF" w14:textId="77777777" w:rsidR="00ED082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4A2C6E" w14:textId="77777777" w:rsidR="00ED082D" w:rsidRDefault="00ED082D" w:rsidP="00ED082D">
      <w:pPr>
        <w:pStyle w:val="af5"/>
        <w:spacing w:before="120"/>
        <w:rPr>
          <w:rFonts w:ascii="等线" w:eastAsia="等线" w:hAnsi="Times New Roman"/>
          <w:color w:val="000000"/>
        </w:rPr>
      </w:pPr>
      <w:r w:rsidRPr="00ED082D">
        <w:rPr>
          <w:rFonts w:ascii="等线" w:eastAsia="等线" w:hAnsi="Times New Roman"/>
          <w:color w:val="000000"/>
        </w:rPr>
        <w:t>Since 2004, Ms. Sun has been involved in overseas LNG procurement projects for Chinese companies, providing legal services to Chinese buyers on a wide range of issues including LNG purchase and sale, LNG project investment and development, LNG asset mergers and acquisitions, LNG liquefaction and processing arrangements, and the operation of LNG receiving terminals, with extremely rich experience.</w:t>
      </w:r>
    </w:p>
    <w:p w14:paraId="1561312E" w14:textId="77777777" w:rsidR="00ED082D" w:rsidRDefault="00ED082D" w:rsidP="00ED082D">
      <w:pPr>
        <w:pStyle w:val="af5"/>
        <w:spacing w:after="0" w:line="480" w:lineRule="auto"/>
        <w:rPr>
          <w:rFonts w:ascii="等线" w:eastAsia="等线" w:hAnsi="等线"/>
          <w:b/>
          <w:sz w:val="24"/>
        </w:rPr>
      </w:pPr>
      <w:r w:rsidRPr="00ED082D">
        <w:rPr>
          <w:rFonts w:ascii="等线" w:eastAsia="等线" w:hAnsi="等线"/>
          <w:b/>
          <w:sz w:val="24"/>
        </w:rPr>
        <w:t>REPRESENTATIVE MATTERS AND CASES</w:t>
      </w:r>
    </w:p>
    <w:p w14:paraId="419D8928" w14:textId="77777777" w:rsidR="00ED082D" w:rsidRDefault="00ED082D" w:rsidP="00ED082D">
      <w:pPr>
        <w:pStyle w:val="af5"/>
        <w:spacing w:after="0" w:line="480" w:lineRule="auto"/>
        <w:rPr>
          <w:rFonts w:ascii="等线" w:eastAsia="等线" w:hAnsi="等线"/>
          <w:b/>
          <w:sz w:val="24"/>
        </w:rPr>
      </w:pPr>
      <w:r w:rsidRPr="00ED082D">
        <w:rPr>
          <w:rFonts w:ascii="等线" w:eastAsia="等线" w:hAnsi="等线"/>
          <w:b/>
          <w:sz w:val="24"/>
        </w:rPr>
        <w:t>Education</w:t>
      </w:r>
    </w:p>
    <w:p w14:paraId="63C1225E" w14:textId="77777777" w:rsidR="00ED082D" w:rsidRDefault="00ED082D" w:rsidP="00ED082D">
      <w:pPr>
        <w:pStyle w:val="af5"/>
        <w:numPr>
          <w:ilvl w:val="0"/>
          <w:numId w:val="4"/>
        </w:numPr>
        <w:spacing w:before="120"/>
        <w:ind w:left="690" w:hanging="240"/>
        <w:rPr>
          <w:rFonts w:ascii="等线" w:eastAsia="等线" w:hAnsi="Times New Roman"/>
          <w:color w:val="000000"/>
        </w:rPr>
      </w:pPr>
      <w:r w:rsidRPr="00ED082D">
        <w:rPr>
          <w:rFonts w:ascii="等线" w:eastAsia="等线" w:hAnsi="Times New Roman"/>
          <w:color w:val="000000"/>
        </w:rPr>
        <w:t>Peking University Law School, Bachelor of Laws, 2000</w:t>
      </w:r>
    </w:p>
    <w:p w14:paraId="642A2720" w14:textId="77777777" w:rsidR="00ED082D" w:rsidRDefault="00ED082D" w:rsidP="00ED082D">
      <w:pPr>
        <w:pStyle w:val="af5"/>
        <w:numPr>
          <w:ilvl w:val="0"/>
          <w:numId w:val="5"/>
        </w:numPr>
        <w:spacing w:before="120"/>
        <w:ind w:left="690" w:hanging="240"/>
        <w:rPr>
          <w:rFonts w:ascii="等线" w:eastAsia="等线" w:hAnsi="Times New Roman"/>
          <w:color w:val="000000"/>
        </w:rPr>
      </w:pPr>
      <w:r w:rsidRPr="00ED082D">
        <w:rPr>
          <w:rFonts w:ascii="等线" w:eastAsia="等线" w:hAnsi="Times New Roman"/>
          <w:color w:val="000000"/>
        </w:rPr>
        <w:t>Peking University Law School, Master of Laws, 2002</w:t>
      </w:r>
    </w:p>
    <w:p w14:paraId="0740654F" w14:textId="77777777" w:rsidR="00ED082D" w:rsidRDefault="00ED082D" w:rsidP="00ED082D">
      <w:pPr>
        <w:pStyle w:val="af5"/>
        <w:numPr>
          <w:ilvl w:val="0"/>
          <w:numId w:val="6"/>
        </w:numPr>
        <w:spacing w:before="120"/>
        <w:ind w:left="690" w:hanging="240"/>
        <w:rPr>
          <w:rFonts w:ascii="等线" w:eastAsia="等线" w:hAnsi="Times New Roman"/>
          <w:color w:val="000000"/>
        </w:rPr>
      </w:pPr>
      <w:r w:rsidRPr="00ED082D">
        <w:rPr>
          <w:rFonts w:ascii="等线" w:eastAsia="等线" w:hAnsi="Times New Roman"/>
          <w:color w:val="000000"/>
        </w:rPr>
        <w:t>University College London (UCL), Master of Laws, 2003</w:t>
      </w:r>
    </w:p>
    <w:p w14:paraId="44EBBB25" w14:textId="77777777" w:rsidR="00ED082D" w:rsidRDefault="00ED082D" w:rsidP="00ED082D">
      <w:pPr>
        <w:pStyle w:val="af5"/>
        <w:numPr>
          <w:ilvl w:val="0"/>
          <w:numId w:val="7"/>
        </w:numPr>
        <w:spacing w:before="120"/>
        <w:ind w:left="690" w:hanging="240"/>
        <w:rPr>
          <w:rFonts w:ascii="等线" w:eastAsia="等线" w:hAnsi="Times New Roman"/>
          <w:color w:val="000000"/>
        </w:rPr>
      </w:pPr>
      <w:r w:rsidRPr="00ED082D">
        <w:rPr>
          <w:rFonts w:ascii="等线" w:eastAsia="等线" w:hAnsi="Times New Roman"/>
          <w:color w:val="000000"/>
        </w:rPr>
        <w:t>Harvard University, Master of Laws (LLM), 2008</w:t>
      </w:r>
    </w:p>
    <w:p w14:paraId="231CD120" w14:textId="77777777" w:rsidR="00ED082D" w:rsidRDefault="00ED082D" w:rsidP="00ED082D">
      <w:pPr>
        <w:pStyle w:val="af5"/>
        <w:spacing w:after="0" w:line="480" w:lineRule="auto"/>
        <w:rPr>
          <w:rFonts w:ascii="等线" w:eastAsia="等线" w:hAnsi="等线"/>
          <w:b/>
          <w:sz w:val="24"/>
        </w:rPr>
      </w:pPr>
      <w:r w:rsidRPr="00ED082D">
        <w:rPr>
          <w:rFonts w:ascii="等线" w:eastAsia="等线" w:hAnsi="等线"/>
          <w:b/>
          <w:sz w:val="24"/>
        </w:rPr>
        <w:t>Professional Qualification</w:t>
      </w:r>
    </w:p>
    <w:p w14:paraId="765413AA" w14:textId="77777777" w:rsidR="00ED082D" w:rsidRDefault="00ED082D" w:rsidP="00ED082D">
      <w:pPr>
        <w:pStyle w:val="af5"/>
        <w:numPr>
          <w:ilvl w:val="0"/>
          <w:numId w:val="8"/>
        </w:numPr>
        <w:spacing w:before="120"/>
        <w:ind w:left="690" w:hanging="240"/>
        <w:rPr>
          <w:rFonts w:ascii="等线" w:eastAsia="等线" w:hAnsi="Times New Roman"/>
          <w:color w:val="000000"/>
        </w:rPr>
      </w:pPr>
      <w:r w:rsidRPr="00ED082D">
        <w:rPr>
          <w:rFonts w:ascii="等线" w:eastAsia="等线" w:hAnsi="Times New Roman"/>
          <w:color w:val="000000"/>
        </w:rPr>
        <w:t>Legal Professional Qualification of the PRC</w:t>
      </w:r>
    </w:p>
    <w:p w14:paraId="1AEFA5A6" w14:textId="77777777" w:rsidR="00ED082D" w:rsidRDefault="00ED082D" w:rsidP="00ED082D">
      <w:pPr>
        <w:pStyle w:val="af5"/>
        <w:numPr>
          <w:ilvl w:val="0"/>
          <w:numId w:val="9"/>
        </w:numPr>
        <w:spacing w:before="120"/>
        <w:ind w:left="690" w:hanging="240"/>
        <w:rPr>
          <w:rFonts w:ascii="等线" w:eastAsia="等线" w:hAnsi="Times New Roman"/>
          <w:color w:val="000000"/>
        </w:rPr>
      </w:pPr>
      <w:r w:rsidRPr="00ED082D">
        <w:rPr>
          <w:rFonts w:ascii="等线" w:eastAsia="等线" w:hAnsi="Times New Roman"/>
          <w:color w:val="000000"/>
        </w:rPr>
        <w:t>Admitted to practice in New York</w:t>
      </w:r>
    </w:p>
    <w:p w14:paraId="39026A33" w14:textId="77777777" w:rsidR="00ED082D" w:rsidRDefault="00ED082D" w:rsidP="00ED082D">
      <w:pPr>
        <w:pStyle w:val="af5"/>
        <w:spacing w:after="0" w:line="480" w:lineRule="auto"/>
        <w:rPr>
          <w:rFonts w:ascii="等线" w:eastAsia="等线" w:hAnsi="等线"/>
          <w:b/>
          <w:sz w:val="24"/>
        </w:rPr>
      </w:pPr>
      <w:r w:rsidRPr="00ED082D">
        <w:rPr>
          <w:rFonts w:ascii="等线" w:eastAsia="等线" w:hAnsi="等线"/>
          <w:b/>
          <w:sz w:val="24"/>
        </w:rPr>
        <w:t>Work Language</w:t>
      </w:r>
    </w:p>
    <w:p w14:paraId="13B58C34" w14:textId="77777777" w:rsidR="00ED082D" w:rsidRDefault="00ED082D" w:rsidP="00ED082D">
      <w:pPr>
        <w:pStyle w:val="af5"/>
        <w:numPr>
          <w:ilvl w:val="0"/>
          <w:numId w:val="10"/>
        </w:numPr>
        <w:spacing w:before="120"/>
        <w:ind w:left="690" w:hanging="240"/>
        <w:rPr>
          <w:rFonts w:ascii="等线" w:eastAsia="等线" w:hAnsi="Times New Roman"/>
          <w:color w:val="000000"/>
        </w:rPr>
      </w:pPr>
      <w:r w:rsidRPr="00ED082D">
        <w:rPr>
          <w:rFonts w:ascii="等线" w:eastAsia="等线" w:hAnsi="Times New Roman"/>
          <w:color w:val="000000"/>
        </w:rPr>
        <w:t>Mandarin (Native)</w:t>
      </w:r>
    </w:p>
    <w:p w14:paraId="7D81B150" w14:textId="77777777" w:rsidR="00ED082D" w:rsidRDefault="00ED082D" w:rsidP="00ED082D">
      <w:pPr>
        <w:pStyle w:val="af5"/>
        <w:numPr>
          <w:ilvl w:val="0"/>
          <w:numId w:val="11"/>
        </w:numPr>
        <w:spacing w:before="120"/>
        <w:ind w:left="690" w:hanging="240"/>
        <w:rPr>
          <w:rFonts w:ascii="等线" w:eastAsia="等线" w:hAnsi="Times New Roman"/>
          <w:color w:val="000000"/>
        </w:rPr>
      </w:pPr>
      <w:r w:rsidRPr="00ED082D">
        <w:rPr>
          <w:rFonts w:ascii="等线" w:eastAsia="等线" w:hAnsi="Times New Roman"/>
          <w:color w:val="000000"/>
        </w:rPr>
        <w:t>English (Fluent)</w:t>
      </w:r>
    </w:p>
    <w:p w14:paraId="66A2C8AC" w14:textId="77777777" w:rsidR="00ED082D" w:rsidRDefault="00ED082D" w:rsidP="00ED082D">
      <w:pPr>
        <w:pStyle w:val="af5"/>
        <w:spacing w:after="0" w:line="480" w:lineRule="auto"/>
        <w:rPr>
          <w:rFonts w:ascii="等线" w:eastAsia="等线" w:hAnsi="等线"/>
          <w:b/>
          <w:sz w:val="24"/>
        </w:rPr>
      </w:pPr>
      <w:r w:rsidRPr="00ED082D">
        <w:rPr>
          <w:rFonts w:ascii="等线" w:eastAsia="等线" w:hAnsi="等线"/>
          <w:b/>
          <w:sz w:val="24"/>
        </w:rPr>
        <w:t>Professional Background</w:t>
      </w:r>
    </w:p>
    <w:p w14:paraId="167C7918" w14:textId="77777777" w:rsidR="00ED082D" w:rsidRDefault="00ED082D" w:rsidP="00ED082D">
      <w:pPr>
        <w:pStyle w:val="af5"/>
        <w:numPr>
          <w:ilvl w:val="0"/>
          <w:numId w:val="12"/>
        </w:numPr>
        <w:spacing w:before="120"/>
        <w:ind w:left="690" w:hanging="240"/>
        <w:rPr>
          <w:rFonts w:ascii="等线" w:eastAsia="等线" w:hAnsi="Times New Roman"/>
          <w:color w:val="000000"/>
        </w:rPr>
      </w:pPr>
      <w:r w:rsidRPr="00ED082D">
        <w:rPr>
          <w:rFonts w:ascii="等线" w:eastAsia="等线" w:hAnsi="Times New Roman"/>
          <w:color w:val="000000"/>
        </w:rPr>
        <w:t>Before joining Fangda Partners, Ms. Sun worked at a well-known international law firm, serving as the managing partner in charge of China's energy practice.</w:t>
      </w:r>
    </w:p>
    <w:p w14:paraId="5AE76CEB" w14:textId="77777777" w:rsidR="00ED082D" w:rsidRDefault="00ED082D" w:rsidP="00ED082D">
      <w:pPr>
        <w:pStyle w:val="af5"/>
        <w:spacing w:after="0" w:line="480" w:lineRule="auto"/>
        <w:rPr>
          <w:rFonts w:ascii="等线" w:eastAsia="等线" w:hAnsi="等线"/>
          <w:b/>
          <w:sz w:val="24"/>
        </w:rPr>
      </w:pPr>
      <w:r w:rsidRPr="00ED082D">
        <w:rPr>
          <w:rFonts w:ascii="等线" w:eastAsia="等线" w:hAnsi="等线"/>
          <w:b/>
          <w:sz w:val="24"/>
        </w:rPr>
        <w:t>OTHER INFORMATION</w:t>
      </w:r>
    </w:p>
    <w:p w14:paraId="54C90234" w14:textId="77777777" w:rsidR="00ED082D" w:rsidRDefault="00ED082D" w:rsidP="00ED082D">
      <w:pPr>
        <w:pStyle w:val="af5"/>
        <w:spacing w:after="0" w:line="480" w:lineRule="auto"/>
        <w:rPr>
          <w:rFonts w:ascii="等线" w:eastAsia="等线" w:hAnsi="等线"/>
          <w:b/>
          <w:sz w:val="24"/>
        </w:rPr>
      </w:pPr>
      <w:r w:rsidRPr="00ED082D">
        <w:rPr>
          <w:rFonts w:ascii="等线" w:eastAsia="等线" w:hAnsi="等线"/>
          <w:b/>
          <w:sz w:val="24"/>
        </w:rPr>
        <w:t>Honors and Awards</w:t>
      </w:r>
    </w:p>
    <w:p w14:paraId="371E98D8" w14:textId="77777777" w:rsidR="00ED082D" w:rsidRDefault="00ED082D" w:rsidP="00ED082D">
      <w:pPr>
        <w:pStyle w:val="af5"/>
        <w:numPr>
          <w:ilvl w:val="0"/>
          <w:numId w:val="13"/>
        </w:numPr>
        <w:spacing w:before="120"/>
        <w:ind w:left="690" w:hanging="240"/>
        <w:rPr>
          <w:rFonts w:ascii="等线" w:eastAsia="等线" w:hAnsi="Times New Roman"/>
          <w:color w:val="000000"/>
        </w:rPr>
      </w:pPr>
      <w:r w:rsidRPr="00ED082D">
        <w:rPr>
          <w:rFonts w:ascii="等线" w:eastAsia="等线" w:hAnsi="Times New Roman"/>
          <w:color w:val="000000"/>
        </w:rPr>
        <w:t xml:space="preserve">China: Energy &amp; Natural Resources - Band 1 (Chambers Greater China 2022-2024) </w:t>
      </w:r>
    </w:p>
    <w:p w14:paraId="7FD2F266" w14:textId="77777777" w:rsidR="00ED082D" w:rsidRDefault="00ED082D" w:rsidP="00ED082D">
      <w:pPr>
        <w:pStyle w:val="af5"/>
        <w:numPr>
          <w:ilvl w:val="0"/>
          <w:numId w:val="14"/>
        </w:numPr>
        <w:spacing w:before="120"/>
        <w:ind w:left="690" w:hanging="240"/>
        <w:rPr>
          <w:rFonts w:ascii="等线" w:eastAsia="等线" w:hAnsi="Times New Roman"/>
          <w:color w:val="000000"/>
        </w:rPr>
      </w:pPr>
      <w:r w:rsidRPr="00ED082D">
        <w:rPr>
          <w:rFonts w:ascii="等线" w:eastAsia="等线" w:hAnsi="Times New Roman"/>
          <w:color w:val="000000"/>
        </w:rPr>
        <w:t xml:space="preserve">China: Projects &amp; Energy - Hall of Fame (The Legal 500 Asia Pacific 2023-2024) </w:t>
      </w:r>
    </w:p>
    <w:p w14:paraId="5C27C2C2" w14:textId="77777777" w:rsidR="00ED082D" w:rsidRDefault="00ED082D" w:rsidP="00ED082D">
      <w:pPr>
        <w:pStyle w:val="af5"/>
        <w:numPr>
          <w:ilvl w:val="0"/>
          <w:numId w:val="15"/>
        </w:numPr>
        <w:spacing w:before="120"/>
        <w:ind w:left="690" w:hanging="240"/>
        <w:rPr>
          <w:rFonts w:ascii="等线" w:eastAsia="等线" w:hAnsi="Times New Roman"/>
          <w:color w:val="000000"/>
        </w:rPr>
      </w:pPr>
      <w:r w:rsidRPr="00ED082D">
        <w:rPr>
          <w:rFonts w:ascii="等线" w:eastAsia="等线" w:hAnsi="Times New Roman"/>
          <w:color w:val="000000"/>
        </w:rPr>
        <w:t xml:space="preserve">China: Leading Lawyer in Energy &amp; Natural Resources (Chambers Asia-Pacific 2017-2021) </w:t>
      </w:r>
    </w:p>
    <w:p w14:paraId="6F45A5FA" w14:textId="77777777" w:rsidR="00ED082D" w:rsidRDefault="00ED082D" w:rsidP="00ED082D">
      <w:pPr>
        <w:pStyle w:val="af5"/>
        <w:numPr>
          <w:ilvl w:val="0"/>
          <w:numId w:val="16"/>
        </w:numPr>
        <w:spacing w:before="120"/>
        <w:ind w:left="690" w:hanging="240"/>
        <w:rPr>
          <w:rFonts w:ascii="等线" w:eastAsia="等线" w:hAnsi="Times New Roman"/>
          <w:color w:val="000000"/>
        </w:rPr>
      </w:pPr>
      <w:r w:rsidRPr="00ED082D">
        <w:rPr>
          <w:rFonts w:ascii="等线" w:eastAsia="等线" w:hAnsi="Times New Roman"/>
          <w:color w:val="000000"/>
        </w:rPr>
        <w:t xml:space="preserve">China: Leading Lawyer in Projects &amp; Infrastructure (Chambers Asia-Pacific 2020-2023) </w:t>
      </w:r>
    </w:p>
    <w:p w14:paraId="5567FC3C" w14:textId="5DD73C90" w:rsidR="00686369" w:rsidRPr="00ED082D" w:rsidRDefault="00ED082D" w:rsidP="00ED082D">
      <w:pPr>
        <w:pStyle w:val="af5"/>
        <w:numPr>
          <w:ilvl w:val="0"/>
          <w:numId w:val="17"/>
        </w:numPr>
        <w:spacing w:before="120"/>
        <w:ind w:left="690" w:hanging="240"/>
        <w:rPr>
          <w:rFonts w:ascii="等线" w:eastAsia="等线" w:hAnsi="Times New Roman"/>
          <w:color w:val="000000"/>
        </w:rPr>
      </w:pPr>
      <w:r w:rsidRPr="00ED082D">
        <w:rPr>
          <w:rFonts w:ascii="等线" w:eastAsia="等线" w:hAnsi="Times New Roman"/>
          <w:color w:val="000000"/>
        </w:rPr>
        <w:t xml:space="preserve">China: Leading Lawyer in Projects &amp; Energy (The Legal 500 Asia Pacific 2018-2022) </w:t>
      </w:r>
    </w:p>
    <w:sectPr w:rsidR="00686369" w:rsidRPr="00ED082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21471"/>
    <w:multiLevelType w:val="singleLevel"/>
    <w:tmpl w:val="4A74DC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8D2150"/>
    <w:multiLevelType w:val="singleLevel"/>
    <w:tmpl w:val="E9C81E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800329"/>
    <w:multiLevelType w:val="singleLevel"/>
    <w:tmpl w:val="CAA82E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9E0C37"/>
    <w:multiLevelType w:val="singleLevel"/>
    <w:tmpl w:val="293670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CE2548"/>
    <w:multiLevelType w:val="singleLevel"/>
    <w:tmpl w:val="A496B6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70E50D9"/>
    <w:multiLevelType w:val="singleLevel"/>
    <w:tmpl w:val="664034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731228B"/>
    <w:multiLevelType w:val="singleLevel"/>
    <w:tmpl w:val="D7FEBE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65A1D40"/>
    <w:multiLevelType w:val="singleLevel"/>
    <w:tmpl w:val="677437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E9A34A6"/>
    <w:multiLevelType w:val="singleLevel"/>
    <w:tmpl w:val="AAB0CF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25C4C62"/>
    <w:multiLevelType w:val="singleLevel"/>
    <w:tmpl w:val="5E52DD3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AD538C8"/>
    <w:multiLevelType w:val="singleLevel"/>
    <w:tmpl w:val="98B2692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C4A30B2"/>
    <w:multiLevelType w:val="singleLevel"/>
    <w:tmpl w:val="3564CB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DAF11BA"/>
    <w:multiLevelType w:val="singleLevel"/>
    <w:tmpl w:val="4A74DC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1FF15B4"/>
    <w:multiLevelType w:val="singleLevel"/>
    <w:tmpl w:val="7A0ED12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8DA1E46"/>
    <w:multiLevelType w:val="singleLevel"/>
    <w:tmpl w:val="D35879E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9"/>
  </w:num>
  <w:num w:numId="4">
    <w:abstractNumId w:val="15"/>
  </w:num>
  <w:num w:numId="5">
    <w:abstractNumId w:val="7"/>
  </w:num>
  <w:num w:numId="6">
    <w:abstractNumId w:val="11"/>
  </w:num>
  <w:num w:numId="7">
    <w:abstractNumId w:val="4"/>
  </w:num>
  <w:num w:numId="8">
    <w:abstractNumId w:val="10"/>
  </w:num>
  <w:num w:numId="9">
    <w:abstractNumId w:val="13"/>
  </w:num>
  <w:num w:numId="10">
    <w:abstractNumId w:val="1"/>
  </w:num>
  <w:num w:numId="11">
    <w:abstractNumId w:val="6"/>
  </w:num>
  <w:num w:numId="12">
    <w:abstractNumId w:val="2"/>
  </w:num>
  <w:num w:numId="13">
    <w:abstractNumId w:val="16"/>
  </w:num>
  <w:num w:numId="14">
    <w:abstractNumId w:val="3"/>
  </w:num>
  <w:num w:numId="15">
    <w:abstractNumId w:val="12"/>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D082D"/>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082D"/>
    <w:pPr>
      <w:spacing w:after="120"/>
    </w:pPr>
  </w:style>
  <w:style w:type="character" w:customStyle="1" w:styleId="af6">
    <w:name w:val="正文文本 字符"/>
    <w:basedOn w:val="a0"/>
    <w:link w:val="af5"/>
    <w:uiPriority w:val="99"/>
    <w:rsid w:val="00ED082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0C592-F106-46FC-AC1D-3AF6CD2A6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1594</Characters>
  <Application>Microsoft Office Word</Application>
  <DocSecurity>0</DocSecurity>
  <Lines>13</Lines>
  <Paragraphs>3</Paragraphs>
  <ScaleCrop>false</ScaleCrop>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2026-10-28T09:25:00Z</dcterms:created>
  <dcterms:modified xsi:type="dcterms:W3CDTF">2026-10-28T09:25:00Z</dcterms:modified>
</cp:coreProperties>
</file>