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03A81106" w:rsidR="0049405C" w:rsidRPr="00C24D79" w:rsidRDefault="007A62B6" w:rsidP="007A62B6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7A62B6">
              <w:rPr>
                <w:rFonts w:ascii="等线" w:eastAsia="等线" w:hAnsi="Times New Roman"/>
                <w:b/>
                <w:color w:val="000000"/>
                <w:sz w:val="48"/>
              </w:rPr>
              <w:t>SARAH WANG</w:t>
            </w:r>
            <w:bookmarkEnd w:id="0"/>
          </w:p>
          <w:p w14:paraId="706EB16B" w14:textId="61A1BF3C" w:rsidR="0049405C" w:rsidRPr="00C24D79" w:rsidRDefault="007A62B6" w:rsidP="007A62B6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7A62B6">
              <w:rPr>
                <w:rFonts w:ascii="等线" w:eastAsia="等线" w:hAnsi="Times New Roman"/>
                <w:b/>
                <w:bCs/>
                <w:color w:val="000000"/>
              </w:rPr>
              <w:t>Counsel</w:t>
            </w:r>
            <w:r w:rsidRPr="007A62B6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7A62B6">
              <w:rPr>
                <w:rFonts w:ascii="等线" w:eastAsia="等线" w:hAnsi="Times New Roman"/>
                <w:b/>
                <w:bCs/>
                <w:color w:val="000000"/>
              </w:rPr>
              <w:t>Beijing</w:t>
            </w:r>
            <w:bookmarkEnd w:id="2"/>
          </w:p>
          <w:p w14:paraId="6199424A" w14:textId="15325982" w:rsidR="0049405C" w:rsidRPr="00C24D79" w:rsidRDefault="007A62B6" w:rsidP="007A62B6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7A62B6">
              <w:rPr>
                <w:rFonts w:ascii="等线" w:eastAsia="等线" w:hAnsi="Times New Roman"/>
                <w:color w:val="000000"/>
              </w:rPr>
              <w:t xml:space="preserve">+86 10 5769-4216 </w:t>
            </w:r>
            <w:bookmarkEnd w:id="3"/>
          </w:p>
          <w:p w14:paraId="4F910ACA" w14:textId="47A09B9B" w:rsidR="0049405C" w:rsidRPr="00C24D79" w:rsidRDefault="007A62B6" w:rsidP="007A62B6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7A62B6">
              <w:rPr>
                <w:rFonts w:ascii="等线" w:eastAsia="等线" w:hAnsi="Times New Roman"/>
                <w:color w:val="000000"/>
              </w:rPr>
              <w:t>sarah.wang@fangdalaw.com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3CA85ECC" w:rsidR="0049405C" w:rsidRPr="00C24D79" w:rsidRDefault="007A62B6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22499F5D" wp14:editId="1B05E05C">
                  <wp:extent cx="1651000" cy="2143542"/>
                  <wp:effectExtent l="0" t="0" r="6350" b="9525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35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777E58CE" w:rsidR="009465FB" w:rsidRPr="00C24D79" w:rsidRDefault="007A62B6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7A62B6">
              <w:rPr>
                <w:rFonts w:ascii="等线" w:eastAsia="等线" w:hAnsi="Times New Roman"/>
                <w:color w:val="000000"/>
                <w:szCs w:val="21"/>
              </w:rPr>
              <w:t>MS. WANG PRACTICES IN PRIVATE EQUITY AND VENTURE CAPITAL INVESTMENTS, M&amp;A AND GENERAL CORPORATE MATTERS.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1155882B" w14:textId="77777777" w:rsidR="007A62B6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3B5A28BE" w14:textId="77777777" w:rsidR="007A62B6" w:rsidRDefault="007A62B6" w:rsidP="007A62B6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7A62B6">
        <w:rPr>
          <w:rFonts w:ascii="等线" w:eastAsia="等线" w:hAnsi="等线"/>
          <w:b/>
          <w:sz w:val="24"/>
        </w:rPr>
        <w:t>REPRESENTATIVE MATTERS AND CASES</w:t>
      </w:r>
    </w:p>
    <w:p w14:paraId="192D6150" w14:textId="77777777" w:rsidR="007A62B6" w:rsidRDefault="007A62B6" w:rsidP="007A62B6">
      <w:pPr>
        <w:pStyle w:val="af5"/>
        <w:spacing w:before="120"/>
        <w:rPr>
          <w:rFonts w:ascii="等线" w:eastAsia="等线" w:hAnsi="Times New Roman"/>
          <w:color w:val="000000"/>
        </w:rPr>
      </w:pPr>
    </w:p>
    <w:p w14:paraId="45218E0F" w14:textId="77777777" w:rsidR="007A62B6" w:rsidRDefault="007A62B6" w:rsidP="007A62B6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A62B6">
        <w:rPr>
          <w:rFonts w:ascii="等线" w:eastAsia="等线" w:hAnsi="Times New Roman"/>
          <w:color w:val="000000"/>
        </w:rPr>
        <w:t>Represented Gaorong Capital in its equity investment in a 3D printing company</w:t>
      </w:r>
    </w:p>
    <w:p w14:paraId="100FBBA9" w14:textId="77777777" w:rsidR="007A62B6" w:rsidRDefault="007A62B6" w:rsidP="007A62B6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A62B6">
        <w:rPr>
          <w:rFonts w:ascii="等线" w:eastAsia="等线" w:hAnsi="Times New Roman"/>
          <w:color w:val="000000"/>
        </w:rPr>
        <w:t>Represented Gaorong Capital in its equity investment in a cardboard production company</w:t>
      </w:r>
    </w:p>
    <w:p w14:paraId="17285BC5" w14:textId="77777777" w:rsidR="007A62B6" w:rsidRDefault="007A62B6" w:rsidP="007A62B6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A62B6">
        <w:rPr>
          <w:rFonts w:ascii="等线" w:eastAsia="等线" w:hAnsi="Times New Roman"/>
          <w:color w:val="000000"/>
        </w:rPr>
        <w:t>Represented Bytedance Capital in its equity investment in a performance management company</w:t>
      </w:r>
    </w:p>
    <w:p w14:paraId="5D051B97" w14:textId="77777777" w:rsidR="007A62B6" w:rsidRDefault="007A62B6" w:rsidP="007A62B6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A62B6">
        <w:rPr>
          <w:rFonts w:ascii="等线" w:eastAsia="等线" w:hAnsi="Times New Roman"/>
          <w:color w:val="000000"/>
        </w:rPr>
        <w:t>Represented Bytedance Capital in its equity investment in a company providing cloud video conference services</w:t>
      </w:r>
    </w:p>
    <w:p w14:paraId="3AC69048" w14:textId="77777777" w:rsidR="007A62B6" w:rsidRDefault="007A62B6" w:rsidP="007A62B6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A62B6">
        <w:rPr>
          <w:rFonts w:ascii="等线" w:eastAsia="等线" w:hAnsi="Times New Roman"/>
          <w:color w:val="000000"/>
        </w:rPr>
        <w:t>Represented Bytedance Capital in its acquisition of a company providing answer searching services</w:t>
      </w:r>
    </w:p>
    <w:p w14:paraId="34817065" w14:textId="77777777" w:rsidR="007A62B6" w:rsidRDefault="007A62B6" w:rsidP="007A62B6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A62B6">
        <w:rPr>
          <w:rFonts w:ascii="等线" w:eastAsia="等线" w:hAnsi="Times New Roman"/>
          <w:color w:val="000000"/>
        </w:rPr>
        <w:t>Represented NLVC and NetEase in its equity investment in an artificial intelligence company</w:t>
      </w:r>
    </w:p>
    <w:p w14:paraId="17958966" w14:textId="77777777" w:rsidR="007A62B6" w:rsidRDefault="007A62B6" w:rsidP="007A62B6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A62B6">
        <w:rPr>
          <w:rFonts w:ascii="等线" w:eastAsia="等线" w:hAnsi="Times New Roman"/>
          <w:color w:val="000000"/>
        </w:rPr>
        <w:t>Represented IDG in its equity investment in an online recruitment company</w:t>
      </w:r>
    </w:p>
    <w:p w14:paraId="4E6D29BD" w14:textId="77777777" w:rsidR="007A62B6" w:rsidRDefault="007A62B6" w:rsidP="007A62B6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A62B6">
        <w:rPr>
          <w:rFonts w:ascii="等线" w:eastAsia="等线" w:hAnsi="Times New Roman"/>
          <w:color w:val="000000"/>
        </w:rPr>
        <w:t>Represented SIG in its equity investment in a mini game company</w:t>
      </w:r>
    </w:p>
    <w:p w14:paraId="21D644DB" w14:textId="77777777" w:rsidR="007A62B6" w:rsidRDefault="007A62B6" w:rsidP="007A62B6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A62B6">
        <w:rPr>
          <w:rFonts w:ascii="等线" w:eastAsia="等线" w:hAnsi="Times New Roman"/>
          <w:color w:val="000000"/>
        </w:rPr>
        <w:t>Represented CITIC in its equity investment in an unmanned transport plane company</w:t>
      </w:r>
    </w:p>
    <w:p w14:paraId="6F935966" w14:textId="77777777" w:rsidR="007A62B6" w:rsidRDefault="007A62B6" w:rsidP="007A62B6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A62B6">
        <w:rPr>
          <w:rFonts w:ascii="等线" w:eastAsia="等线" w:hAnsi="Times New Roman"/>
          <w:color w:val="000000"/>
        </w:rPr>
        <w:t>Represented SoftBank in its equity investment in an autonomous driving company</w:t>
      </w:r>
    </w:p>
    <w:p w14:paraId="18CD1A6E" w14:textId="77777777" w:rsidR="007A62B6" w:rsidRDefault="007A62B6" w:rsidP="007A62B6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A62B6">
        <w:rPr>
          <w:rFonts w:ascii="等线" w:eastAsia="等线" w:hAnsi="Times New Roman"/>
          <w:color w:val="000000"/>
        </w:rPr>
        <w:t>Represented SoftBank in its equity investment in a data analysis company</w:t>
      </w:r>
    </w:p>
    <w:p w14:paraId="37334476" w14:textId="77777777" w:rsidR="007A62B6" w:rsidRDefault="007A62B6" w:rsidP="007A62B6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A62B6">
        <w:rPr>
          <w:rFonts w:ascii="等线" w:eastAsia="等线" w:hAnsi="Times New Roman"/>
          <w:color w:val="000000"/>
        </w:rPr>
        <w:t>Represented ZhenFund in its equity investment in a company providing information integration services</w:t>
      </w:r>
    </w:p>
    <w:p w14:paraId="193E3704" w14:textId="77777777" w:rsidR="007A62B6" w:rsidRDefault="007A62B6" w:rsidP="007A62B6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A62B6">
        <w:rPr>
          <w:rFonts w:ascii="等线" w:eastAsia="等线" w:hAnsi="Times New Roman"/>
          <w:color w:val="000000"/>
        </w:rPr>
        <w:t>Represented ZhenFund in its equity investment in an artificial intelligence company</w:t>
      </w:r>
    </w:p>
    <w:p w14:paraId="6A4B895F" w14:textId="77777777" w:rsidR="007A62B6" w:rsidRDefault="007A62B6" w:rsidP="007A62B6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A62B6">
        <w:rPr>
          <w:rFonts w:ascii="等线" w:eastAsia="等线" w:hAnsi="Times New Roman"/>
          <w:color w:val="000000"/>
        </w:rPr>
        <w:t>Represented Skyview Fund in its equity investment in an e-commerce company</w:t>
      </w:r>
    </w:p>
    <w:p w14:paraId="041EB61B" w14:textId="77777777" w:rsidR="007A62B6" w:rsidRDefault="007A62B6" w:rsidP="007A62B6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A62B6">
        <w:rPr>
          <w:rFonts w:ascii="等线" w:eastAsia="等线" w:hAnsi="Times New Roman"/>
          <w:color w:val="000000"/>
        </w:rPr>
        <w:t>Represented Nio Capital in its equity investment in an online documentation company</w:t>
      </w:r>
    </w:p>
    <w:p w14:paraId="210FCD74" w14:textId="77777777" w:rsidR="007A62B6" w:rsidRDefault="007A62B6" w:rsidP="007A62B6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A62B6">
        <w:rPr>
          <w:rFonts w:ascii="等线" w:eastAsia="等线" w:hAnsi="Times New Roman"/>
          <w:color w:val="000000"/>
        </w:rPr>
        <w:t>Represented Momenta in its establishment of a joint venture company with the Suzhou government</w:t>
      </w:r>
    </w:p>
    <w:p w14:paraId="16D81308" w14:textId="77777777" w:rsidR="007A62B6" w:rsidRDefault="007A62B6" w:rsidP="007A62B6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A62B6">
        <w:rPr>
          <w:rFonts w:ascii="等线" w:eastAsia="等线" w:hAnsi="Times New Roman"/>
          <w:color w:val="000000"/>
        </w:rPr>
        <w:t>Represented Miracle Plus in its equity investment in several artificial intelligence companies and open resource software companies</w:t>
      </w:r>
    </w:p>
    <w:p w14:paraId="5DDF2B62" w14:textId="77777777" w:rsidR="007A62B6" w:rsidRDefault="007A62B6" w:rsidP="007A62B6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A62B6">
        <w:rPr>
          <w:rFonts w:ascii="等线" w:eastAsia="等线" w:hAnsi="Times New Roman"/>
          <w:color w:val="000000"/>
        </w:rPr>
        <w:t>Acted for Jiangsu Guotai Group in the onshore major assets restructuring</w:t>
      </w:r>
    </w:p>
    <w:p w14:paraId="15C14C9E" w14:textId="77777777" w:rsidR="007A62B6" w:rsidRDefault="007A62B6" w:rsidP="007A62B6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A62B6">
        <w:rPr>
          <w:rFonts w:ascii="等线" w:eastAsia="等线" w:hAnsi="Times New Roman"/>
          <w:color w:val="000000"/>
        </w:rPr>
        <w:t>Acted for GRCB as underwriters</w:t>
      </w:r>
      <w:r w:rsidRPr="007A62B6">
        <w:rPr>
          <w:rFonts w:ascii="等线" w:eastAsia="等线" w:hAnsi="Times New Roman"/>
          <w:color w:val="000000"/>
        </w:rPr>
        <w:t>’</w:t>
      </w:r>
      <w:r w:rsidRPr="007A62B6">
        <w:rPr>
          <w:rFonts w:ascii="等线" w:eastAsia="等线" w:hAnsi="Times New Roman"/>
          <w:color w:val="000000"/>
        </w:rPr>
        <w:t xml:space="preserve"> counsel in SEHK</w:t>
      </w:r>
      <w:r w:rsidRPr="007A62B6">
        <w:rPr>
          <w:rFonts w:ascii="等线" w:eastAsia="等线" w:hAnsi="Times New Roman"/>
          <w:color w:val="000000"/>
        </w:rPr>
        <w:t>’</w:t>
      </w:r>
      <w:r w:rsidRPr="007A62B6">
        <w:rPr>
          <w:rFonts w:ascii="等线" w:eastAsia="等线" w:hAnsi="Times New Roman"/>
          <w:color w:val="000000"/>
        </w:rPr>
        <w:t>s IPO</w:t>
      </w:r>
    </w:p>
    <w:p w14:paraId="2646F258" w14:textId="77777777" w:rsidR="007A62B6" w:rsidRDefault="007A62B6" w:rsidP="007A62B6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A62B6">
        <w:rPr>
          <w:rFonts w:ascii="等线" w:eastAsia="等线" w:hAnsi="Times New Roman"/>
          <w:color w:val="000000"/>
        </w:rPr>
        <w:t>Acted for JUMSTC, Intel, etc. as company counsel</w:t>
      </w:r>
    </w:p>
    <w:p w14:paraId="3DF98B1A" w14:textId="77777777" w:rsidR="007A62B6" w:rsidRDefault="007A62B6" w:rsidP="007A62B6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7A62B6">
        <w:rPr>
          <w:rFonts w:ascii="等线" w:eastAsia="等线" w:hAnsi="等线"/>
          <w:b/>
          <w:sz w:val="24"/>
        </w:rPr>
        <w:t>Education</w:t>
      </w:r>
    </w:p>
    <w:p w14:paraId="7BBDD1E1" w14:textId="77777777" w:rsidR="007A62B6" w:rsidRDefault="007A62B6" w:rsidP="007A62B6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A62B6">
        <w:rPr>
          <w:rFonts w:ascii="等线" w:eastAsia="等线" w:hAnsi="Times New Roman"/>
          <w:color w:val="000000"/>
        </w:rPr>
        <w:t>Montreal University, Canada, LL.M. (International Business Law)</w:t>
      </w:r>
    </w:p>
    <w:p w14:paraId="355B1417" w14:textId="77777777" w:rsidR="007A62B6" w:rsidRDefault="007A62B6" w:rsidP="007A62B6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A62B6">
        <w:rPr>
          <w:rFonts w:ascii="等线" w:eastAsia="等线" w:hAnsi="Times New Roman"/>
          <w:color w:val="000000"/>
        </w:rPr>
        <w:t>China University of Political Science and Law, LL.B.</w:t>
      </w:r>
    </w:p>
    <w:p w14:paraId="7487F1A8" w14:textId="77777777" w:rsidR="007A62B6" w:rsidRDefault="007A62B6" w:rsidP="007A62B6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7A62B6">
        <w:rPr>
          <w:rFonts w:ascii="等线" w:eastAsia="等线" w:hAnsi="等线"/>
          <w:b/>
          <w:sz w:val="24"/>
        </w:rPr>
        <w:t>Professional Qualification</w:t>
      </w:r>
    </w:p>
    <w:p w14:paraId="54ABB3E8" w14:textId="77777777" w:rsidR="007A62B6" w:rsidRDefault="007A62B6" w:rsidP="007A62B6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A62B6">
        <w:rPr>
          <w:rFonts w:ascii="等线" w:eastAsia="等线" w:hAnsi="Times New Roman"/>
          <w:color w:val="000000"/>
        </w:rPr>
        <w:t>Admitted to practice in the PRC</w:t>
      </w:r>
    </w:p>
    <w:p w14:paraId="69950BE6" w14:textId="77777777" w:rsidR="007A62B6" w:rsidRDefault="007A62B6" w:rsidP="007A62B6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7A62B6">
        <w:rPr>
          <w:rFonts w:ascii="等线" w:eastAsia="等线" w:hAnsi="等线"/>
          <w:b/>
          <w:sz w:val="24"/>
        </w:rPr>
        <w:t>Professional Background</w:t>
      </w:r>
    </w:p>
    <w:p w14:paraId="5567FC3C" w14:textId="15F66FA4" w:rsidR="00686369" w:rsidRPr="007A62B6" w:rsidRDefault="007A62B6" w:rsidP="007A62B6">
      <w:pPr>
        <w:pStyle w:val="af5"/>
        <w:numPr>
          <w:ilvl w:val="0"/>
          <w:numId w:val="2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A62B6">
        <w:rPr>
          <w:rFonts w:ascii="等线" w:eastAsia="等线" w:hAnsi="Times New Roman"/>
          <w:color w:val="000000"/>
        </w:rPr>
        <w:t>Before joining Fangda Partners, Ms. Wang worked at a Red Circle firm</w:t>
      </w:r>
    </w:p>
    <w:sectPr w:rsidR="00686369" w:rsidRPr="007A62B6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522CB"/>
    <w:multiLevelType w:val="singleLevel"/>
    <w:tmpl w:val="424A5B5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A8F461F"/>
    <w:multiLevelType w:val="singleLevel"/>
    <w:tmpl w:val="28BAB9C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EC664E5"/>
    <w:multiLevelType w:val="singleLevel"/>
    <w:tmpl w:val="DF36B80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07E695D"/>
    <w:multiLevelType w:val="singleLevel"/>
    <w:tmpl w:val="41FCDC5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1592BE3"/>
    <w:multiLevelType w:val="singleLevel"/>
    <w:tmpl w:val="544A054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3264B52"/>
    <w:multiLevelType w:val="singleLevel"/>
    <w:tmpl w:val="5AAE1BA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1539636D"/>
    <w:multiLevelType w:val="singleLevel"/>
    <w:tmpl w:val="544A054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1CB45BDA"/>
    <w:multiLevelType w:val="singleLevel"/>
    <w:tmpl w:val="444A310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20C31FC6"/>
    <w:multiLevelType w:val="singleLevel"/>
    <w:tmpl w:val="D9C6390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2BAA55BB"/>
    <w:multiLevelType w:val="singleLevel"/>
    <w:tmpl w:val="79CE664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1" w15:restartNumberingAfterBreak="0">
    <w:nsid w:val="35D14DAE"/>
    <w:multiLevelType w:val="singleLevel"/>
    <w:tmpl w:val="BF36109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36324F1D"/>
    <w:multiLevelType w:val="singleLevel"/>
    <w:tmpl w:val="3656130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4" w15:restartNumberingAfterBreak="0">
    <w:nsid w:val="3D5D4D99"/>
    <w:multiLevelType w:val="singleLevel"/>
    <w:tmpl w:val="3FD8B92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414A6758"/>
    <w:multiLevelType w:val="singleLevel"/>
    <w:tmpl w:val="03ECC37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430027DC"/>
    <w:multiLevelType w:val="singleLevel"/>
    <w:tmpl w:val="B938201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43CB11D0"/>
    <w:multiLevelType w:val="singleLevel"/>
    <w:tmpl w:val="5C082E3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4B204739"/>
    <w:multiLevelType w:val="singleLevel"/>
    <w:tmpl w:val="385A3E4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4E920DF7"/>
    <w:multiLevelType w:val="singleLevel"/>
    <w:tmpl w:val="E760F68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530D6BD6"/>
    <w:multiLevelType w:val="singleLevel"/>
    <w:tmpl w:val="69FEB89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55FC64E0"/>
    <w:multiLevelType w:val="singleLevel"/>
    <w:tmpl w:val="998C1E8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5B162476"/>
    <w:multiLevelType w:val="singleLevel"/>
    <w:tmpl w:val="08284C5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609201EA"/>
    <w:multiLevelType w:val="singleLevel"/>
    <w:tmpl w:val="7788FB8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64101059"/>
    <w:multiLevelType w:val="singleLevel"/>
    <w:tmpl w:val="B0345CA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641E1CCC"/>
    <w:multiLevelType w:val="singleLevel"/>
    <w:tmpl w:val="D198307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70E14420"/>
    <w:multiLevelType w:val="singleLevel"/>
    <w:tmpl w:val="BB5685B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10"/>
  </w:num>
  <w:num w:numId="2">
    <w:abstractNumId w:val="13"/>
  </w:num>
  <w:num w:numId="3">
    <w:abstractNumId w:val="16"/>
  </w:num>
  <w:num w:numId="4">
    <w:abstractNumId w:val="17"/>
  </w:num>
  <w:num w:numId="5">
    <w:abstractNumId w:val="26"/>
  </w:num>
  <w:num w:numId="6">
    <w:abstractNumId w:val="14"/>
  </w:num>
  <w:num w:numId="7">
    <w:abstractNumId w:val="5"/>
  </w:num>
  <w:num w:numId="8">
    <w:abstractNumId w:val="3"/>
  </w:num>
  <w:num w:numId="9">
    <w:abstractNumId w:val="19"/>
  </w:num>
  <w:num w:numId="10">
    <w:abstractNumId w:val="9"/>
  </w:num>
  <w:num w:numId="11">
    <w:abstractNumId w:val="24"/>
  </w:num>
  <w:num w:numId="12">
    <w:abstractNumId w:val="23"/>
  </w:num>
  <w:num w:numId="13">
    <w:abstractNumId w:val="8"/>
  </w:num>
  <w:num w:numId="14">
    <w:abstractNumId w:val="1"/>
  </w:num>
  <w:num w:numId="15">
    <w:abstractNumId w:val="25"/>
  </w:num>
  <w:num w:numId="16">
    <w:abstractNumId w:val="20"/>
  </w:num>
  <w:num w:numId="17">
    <w:abstractNumId w:val="2"/>
  </w:num>
  <w:num w:numId="18">
    <w:abstractNumId w:val="18"/>
  </w:num>
  <w:num w:numId="19">
    <w:abstractNumId w:val="15"/>
  </w:num>
  <w:num w:numId="20">
    <w:abstractNumId w:val="0"/>
  </w:num>
  <w:num w:numId="21">
    <w:abstractNumId w:val="12"/>
  </w:num>
  <w:num w:numId="22">
    <w:abstractNumId w:val="11"/>
  </w:num>
  <w:num w:numId="23">
    <w:abstractNumId w:val="22"/>
  </w:num>
  <w:num w:numId="24">
    <w:abstractNumId w:val="7"/>
  </w:num>
  <w:num w:numId="25">
    <w:abstractNumId w:val="21"/>
  </w:num>
  <w:num w:numId="26">
    <w:abstractNumId w:val="6"/>
  </w:num>
  <w:num w:numId="2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A62B6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7A62B6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7A62B6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DA2C5E60-4C56-40FE-BE1F-D987585110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326</Words>
  <Characters>1864</Characters>
  <Application>Microsoft Office Word</Application>
  <DocSecurity>0</DocSecurity>
  <Lines>15</Lines>
  <Paragraphs>4</Paragraphs>
  <ScaleCrop>false</ScaleCrop>
  <Company/>
  <LinksUpToDate>false</LinksUpToDate>
  <CharactersWithSpaces>2186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2026-06-17T10:28:00Z</dcterms:created>
  <dcterms:modified xsi:type="dcterms:W3CDTF">2026-06-17T10:28:00Z</dcterms:modified>
</cp:coreProperties>
</file>