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e"/>
        <w:tblW w:w="8321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485"/>
        <w:gridCol w:w="2836"/>
      </w:tblGrid>
      <w:tr w:rsidR="0049405C" w:rsidRPr="00C24D79" w14:paraId="76EB2C64" w14:textId="77777777" w:rsidTr="00E70303">
        <w:trPr>
          <w:trHeight w:val="3267"/>
        </w:trPr>
        <w:tc>
          <w:tcPr>
            <w:tcW w:w="5485" w:type="dxa"/>
            <w:tcBorders>
              <w:left w:val="single" w:sz="24" w:space="0" w:color="271D78"/>
            </w:tcBorders>
          </w:tcPr>
          <w:p w14:paraId="2C4F11E8" w14:textId="404D8E08" w:rsidR="0049405C" w:rsidRPr="00C24D79" w:rsidRDefault="00183625" w:rsidP="00183625">
            <w:pPr>
              <w:spacing w:line="720" w:lineRule="auto"/>
              <w:rPr>
                <w:rFonts w:eastAsiaTheme="minorHAnsi"/>
                <w:color w:val="545551"/>
              </w:rPr>
            </w:pPr>
            <w:bookmarkStart w:id="0" w:name="xingming"/>
            <w:bookmarkStart w:id="1" w:name="_GoBack"/>
            <w:bookmarkEnd w:id="1"/>
            <w:r w:rsidRPr="00183625">
              <w:rPr>
                <w:rFonts w:ascii="等线" w:eastAsia="等线" w:hAnsi="Times New Roman"/>
                <w:b/>
                <w:color w:val="000000"/>
                <w:sz w:val="48"/>
              </w:rPr>
              <w:t>CASSIE CHANG</w:t>
            </w:r>
            <w:bookmarkEnd w:id="0"/>
          </w:p>
          <w:p w14:paraId="706EB16B" w14:textId="7A4EA25E" w:rsidR="0049405C" w:rsidRPr="00C24D79" w:rsidRDefault="00183625" w:rsidP="00183625">
            <w:pPr>
              <w:spacing w:line="360" w:lineRule="auto"/>
              <w:rPr>
                <w:rFonts w:eastAsiaTheme="minorHAnsi"/>
                <w:b/>
                <w:bCs/>
                <w:color w:val="545551"/>
              </w:rPr>
            </w:pPr>
            <w:bookmarkStart w:id="2" w:name="didian"/>
            <w:r w:rsidRPr="00183625">
              <w:rPr>
                <w:rFonts w:ascii="等线" w:eastAsia="等线" w:hAnsi="Times New Roman"/>
                <w:b/>
                <w:bCs/>
                <w:color w:val="000000"/>
              </w:rPr>
              <w:t>Partner</w:t>
            </w:r>
            <w:r w:rsidRPr="00183625">
              <w:rPr>
                <w:rFonts w:ascii="等线" w:eastAsia="等线" w:hAnsi="Times New Roman"/>
                <w:b/>
                <w:bCs/>
                <w:color w:val="000000"/>
              </w:rPr>
              <w:t>·</w:t>
            </w:r>
            <w:r w:rsidRPr="00183625">
              <w:rPr>
                <w:rFonts w:ascii="等线" w:eastAsia="等线" w:hAnsi="Times New Roman"/>
                <w:b/>
                <w:bCs/>
                <w:color w:val="000000"/>
              </w:rPr>
              <w:t>Beijing</w:t>
            </w:r>
            <w:bookmarkEnd w:id="2"/>
          </w:p>
          <w:p w14:paraId="6199424A" w14:textId="35B7EBB5" w:rsidR="0049405C" w:rsidRPr="00C24D79" w:rsidRDefault="00183625" w:rsidP="00183625">
            <w:pPr>
              <w:spacing w:line="360" w:lineRule="auto"/>
              <w:rPr>
                <w:rFonts w:eastAsiaTheme="minorHAnsi"/>
                <w:color w:val="545551"/>
              </w:rPr>
            </w:pPr>
            <w:bookmarkStart w:id="3" w:name="dianhua"/>
            <w:r w:rsidRPr="00183625">
              <w:rPr>
                <w:rFonts w:ascii="等线" w:eastAsia="等线" w:hAnsi="Times New Roman"/>
                <w:color w:val="000000"/>
              </w:rPr>
              <w:t xml:space="preserve">+86 10 5769 0043 </w:t>
            </w:r>
            <w:bookmarkEnd w:id="3"/>
          </w:p>
          <w:p w14:paraId="4F910ACA" w14:textId="6BDA4675" w:rsidR="0049405C" w:rsidRPr="00C24D79" w:rsidRDefault="00183625" w:rsidP="00183625">
            <w:pPr>
              <w:spacing w:line="360" w:lineRule="auto"/>
              <w:rPr>
                <w:rFonts w:eastAsiaTheme="minorHAnsi"/>
                <w:color w:val="000000"/>
              </w:rPr>
            </w:pPr>
            <w:bookmarkStart w:id="4" w:name="youxiang"/>
            <w:r w:rsidRPr="00183625">
              <w:rPr>
                <w:rFonts w:ascii="等线" w:eastAsia="等线" w:hAnsi="Times New Roman"/>
                <w:color w:val="000000"/>
              </w:rPr>
              <w:t>cassie.chang@fangdalaw.com</w:t>
            </w:r>
            <w:bookmarkEnd w:id="4"/>
          </w:p>
          <w:p w14:paraId="22DBA835" w14:textId="677EAC48" w:rsidR="0049405C" w:rsidRPr="00C24D79" w:rsidRDefault="00F96E7C" w:rsidP="00860F89">
            <w:pPr>
              <w:ind w:leftChars="-52" w:left="-109"/>
              <w:rPr>
                <w:rFonts w:eastAsiaTheme="minorHAnsi"/>
                <w:color w:val="545551"/>
              </w:rPr>
            </w:pPr>
            <w:r w:rsidRPr="00C24D79">
              <w:rPr>
                <w:rFonts w:eastAsiaTheme="minorHAnsi" w:hint="eastAsia"/>
                <w:color w:val="545551"/>
              </w:rPr>
              <w:t xml:space="preserve"> </w:t>
            </w:r>
          </w:p>
        </w:tc>
        <w:tc>
          <w:tcPr>
            <w:tcW w:w="2836" w:type="dxa"/>
          </w:tcPr>
          <w:p w14:paraId="2D24C6CB" w14:textId="0DCBE581" w:rsidR="0049405C" w:rsidRPr="00C24D79" w:rsidRDefault="00183625" w:rsidP="002932C9">
            <w:pPr>
              <w:spacing w:line="360" w:lineRule="auto"/>
              <w:jc w:val="right"/>
              <w:rPr>
                <w:rFonts w:eastAsiaTheme="minorHAnsi"/>
                <w:color w:val="545551"/>
              </w:rPr>
            </w:pPr>
            <w:bookmarkStart w:id="5" w:name="tupian"/>
            <w:bookmarkEnd w:id="5"/>
            <w:r>
              <w:rPr>
                <w:rFonts w:eastAsiaTheme="minorHAnsi" w:hint="eastAsia"/>
                <w:noProof/>
                <w:color w:val="000000"/>
                <w14:ligatures w14:val="standardContextual"/>
              </w:rPr>
              <w:drawing>
                <wp:inline distT="0" distB="0" distL="0" distR="0" wp14:anchorId="6230337E" wp14:editId="124C15E6">
                  <wp:extent cx="1651000" cy="2142519"/>
                  <wp:effectExtent l="0" t="0" r="6350" b="0"/>
                  <wp:docPr id="1" name="图片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51000" cy="214251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49405C" w:rsidRPr="00C24D79">
              <w:rPr>
                <w:rFonts w:eastAsiaTheme="minorHAnsi" w:hint="eastAsia"/>
                <w:color w:val="000000"/>
              </w:rPr>
              <w:t xml:space="preserve"> </w:t>
            </w:r>
          </w:p>
        </w:tc>
      </w:tr>
      <w:tr w:rsidR="009465FB" w:rsidRPr="00C24D79" w14:paraId="6AE27AB3" w14:textId="77777777" w:rsidTr="00E70303">
        <w:trPr>
          <w:trHeight w:val="1463"/>
        </w:trPr>
        <w:tc>
          <w:tcPr>
            <w:tcW w:w="8321" w:type="dxa"/>
            <w:gridSpan w:val="2"/>
            <w:tcBorders>
              <w:left w:val="single" w:sz="24" w:space="0" w:color="271D78"/>
            </w:tcBorders>
          </w:tcPr>
          <w:p w14:paraId="2C063291" w14:textId="5DC9D94D" w:rsidR="009465FB" w:rsidRPr="00C24D79" w:rsidRDefault="002375A9" w:rsidP="007177F3">
            <w:pPr>
              <w:rPr>
                <w:rFonts w:eastAsiaTheme="minorHAnsi"/>
                <w:b/>
                <w:bCs/>
                <w:color w:val="000000" w:themeColor="text1"/>
                <w:sz w:val="24"/>
                <w:szCs w:val="24"/>
              </w:rPr>
            </w:pPr>
            <w:r w:rsidRPr="00C24D79">
              <w:rPr>
                <w:rFonts w:eastAsiaTheme="minorHAnsi" w:hint="eastAsia"/>
                <w:b/>
                <w:bCs/>
                <w:color w:val="000000" w:themeColor="text1"/>
                <w:sz w:val="24"/>
                <w:szCs w:val="24"/>
              </w:rPr>
              <w:t>PRACTICE AREAS</w:t>
            </w:r>
          </w:p>
          <w:p w14:paraId="3C1ACACA" w14:textId="2FCDF030" w:rsidR="009465FB" w:rsidRPr="00C24D79" w:rsidRDefault="00183625" w:rsidP="007177F3">
            <w:pPr>
              <w:rPr>
                <w:rFonts w:eastAsiaTheme="minorHAnsi"/>
                <w:color w:val="000000"/>
                <w:szCs w:val="21"/>
              </w:rPr>
            </w:pPr>
            <w:bookmarkStart w:id="6" w:name="zhiyelingyu"/>
            <w:r w:rsidRPr="00183625">
              <w:rPr>
                <w:rFonts w:ascii="等线" w:eastAsia="等线" w:hAnsi="Times New Roman"/>
                <w:color w:val="000000"/>
                <w:szCs w:val="21"/>
              </w:rPr>
              <w:t>MS CHANG SPECIALIZES IN CAPITAL MARKETS, M&amp;A, PRIVATE EQUITY INVESTMENT, FOREIGN DIRECT INVESTMENT AND GENERAL CORPORATE.</w:t>
            </w:r>
            <w:bookmarkEnd w:id="6"/>
          </w:p>
        </w:tc>
      </w:tr>
    </w:tbl>
    <w:p w14:paraId="6F19AE4C" w14:textId="19A41B01" w:rsidR="00451233" w:rsidRPr="00C24D79" w:rsidRDefault="00F80A79" w:rsidP="00DA428A">
      <w:pPr>
        <w:rPr>
          <w:rFonts w:eastAsiaTheme="minorHAnsi"/>
        </w:rPr>
      </w:pPr>
      <w:r w:rsidRPr="00C24D79">
        <w:rPr>
          <w:rFonts w:eastAsiaTheme="minorHAnsi" w:hint="eastAsia"/>
          <w:noProof/>
          <w14:ligatures w14:val="standardContextual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B83D51B" wp14:editId="64750D99">
                <wp:simplePos x="0" y="0"/>
                <wp:positionH relativeFrom="column">
                  <wp:posOffset>-79040</wp:posOffset>
                </wp:positionH>
                <wp:positionV relativeFrom="paragraph">
                  <wp:posOffset>-160020</wp:posOffset>
                </wp:positionV>
                <wp:extent cx="57600" cy="45719"/>
                <wp:effectExtent l="0" t="0" r="6350" b="5715"/>
                <wp:wrapNone/>
                <wp:docPr id="1613337850" name="圆角矩形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600" cy="45719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oundrect w14:anchorId="053823F2" id="圆角矩形 5" o:spid="_x0000_s1026" style="position:absolute;margin-left:-6.2pt;margin-top:-12.6pt;width:4.55pt;height:3.6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" fillcolor="white [3212]" stroked="f" strokeweight="1pt">
                <v:stroke joinstyle="miter"/>
              </v:roundrect>
            </w:pict>
          </mc:Fallback>
        </mc:AlternateContent>
      </w:r>
    </w:p>
    <w:p w14:paraId="33177AD1" w14:textId="77777777" w:rsidR="00183625" w:rsidRDefault="000E0C86" w:rsidP="00B670A2">
      <w:pPr>
        <w:rPr>
          <w:rFonts w:eastAsiaTheme="minorHAnsi"/>
          <w:color w:val="000000"/>
          <w:szCs w:val="21"/>
        </w:rPr>
      </w:pPr>
      <w:r w:rsidRPr="00C24D79">
        <w:rPr>
          <w:rFonts w:eastAsiaTheme="minorHAnsi" w:hint="eastAsia"/>
          <w:noProof/>
          <w:color w:val="545551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E0DC835" wp14:editId="24238D24">
                <wp:simplePos x="0" y="0"/>
                <wp:positionH relativeFrom="column">
                  <wp:posOffset>2512</wp:posOffset>
                </wp:positionH>
                <wp:positionV relativeFrom="paragraph">
                  <wp:posOffset>4508</wp:posOffset>
                </wp:positionV>
                <wp:extent cx="5271826" cy="0"/>
                <wp:effectExtent l="0" t="0" r="11430" b="12700"/>
                <wp:wrapNone/>
                <wp:docPr id="1644967682" name="直接连接符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271826" cy="0"/>
                        </a:xfrm>
                        <a:prstGeom prst="line">
                          <a:avLst/>
                        </a:prstGeom>
                        <a:ln>
                          <a:solidFill>
                            <a:srgbClr val="00206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3D0BA0F8" id="直接连接符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.2pt,.35pt" to="415.3pt,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" strokecolor="#002060" strokeweight=".5pt">
                <v:stroke joinstyle="miter"/>
              </v:line>
            </w:pict>
          </mc:Fallback>
        </mc:AlternateContent>
      </w:r>
    </w:p>
    <w:p w14:paraId="1677C0FB" w14:textId="77777777" w:rsidR="00183625" w:rsidRDefault="00183625" w:rsidP="00183625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183625">
        <w:rPr>
          <w:rFonts w:ascii="等线" w:eastAsia="等线" w:hAnsi="等线"/>
          <w:b/>
          <w:sz w:val="24"/>
        </w:rPr>
        <w:t>REPRESENTATIVE MATTERS AND CASES</w:t>
      </w:r>
    </w:p>
    <w:p w14:paraId="3FF38200" w14:textId="77777777" w:rsidR="00183625" w:rsidRDefault="00183625" w:rsidP="00183625">
      <w:pPr>
        <w:pStyle w:val="af5"/>
        <w:spacing w:before="120"/>
        <w:rPr>
          <w:rFonts w:ascii="等线" w:eastAsia="等线" w:hAnsi="Times New Roman"/>
          <w:color w:val="000000"/>
        </w:rPr>
      </w:pPr>
    </w:p>
    <w:p w14:paraId="19B4EB65" w14:textId="77777777" w:rsidR="00183625" w:rsidRDefault="00183625" w:rsidP="00183625">
      <w:pPr>
        <w:pStyle w:val="af5"/>
        <w:numPr>
          <w:ilvl w:val="0"/>
          <w:numId w:val="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183625">
        <w:rPr>
          <w:rFonts w:ascii="等线" w:eastAsia="等线" w:hAnsi="Times New Roman"/>
          <w:color w:val="000000"/>
        </w:rPr>
        <w:t>Represented Innocare Pharma Limited in its IPO on the Sci-Tech Board of the Shanghai Stock Exchange</w:t>
      </w:r>
    </w:p>
    <w:p w14:paraId="45208946" w14:textId="77777777" w:rsidR="00183625" w:rsidRDefault="00183625" w:rsidP="00183625">
      <w:pPr>
        <w:pStyle w:val="af5"/>
        <w:numPr>
          <w:ilvl w:val="0"/>
          <w:numId w:val="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183625">
        <w:rPr>
          <w:rFonts w:ascii="等线" w:eastAsia="等线" w:hAnsi="Times New Roman"/>
          <w:color w:val="000000"/>
        </w:rPr>
        <w:t>Represented BeiGene in its IPO on the Sci-Tech Board of the Shanghai Stock Exchange</w:t>
      </w:r>
    </w:p>
    <w:p w14:paraId="0DBF0178" w14:textId="77777777" w:rsidR="00183625" w:rsidRDefault="00183625" w:rsidP="00183625">
      <w:pPr>
        <w:pStyle w:val="af5"/>
        <w:numPr>
          <w:ilvl w:val="0"/>
          <w:numId w:val="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183625">
        <w:rPr>
          <w:rFonts w:ascii="等线" w:eastAsia="等线" w:hAnsi="Times New Roman"/>
          <w:color w:val="000000"/>
        </w:rPr>
        <w:t>Represented Megvii in its IPO on the Sci-Tech Board of the Shanghai Stock Exchange</w:t>
      </w:r>
    </w:p>
    <w:p w14:paraId="1DA439E5" w14:textId="77777777" w:rsidR="00183625" w:rsidRDefault="00183625" w:rsidP="00183625">
      <w:pPr>
        <w:pStyle w:val="af5"/>
        <w:numPr>
          <w:ilvl w:val="0"/>
          <w:numId w:val="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183625">
        <w:rPr>
          <w:rFonts w:ascii="等线" w:eastAsia="等线" w:hAnsi="Times New Roman"/>
          <w:color w:val="000000"/>
        </w:rPr>
        <w:t>Represented XPENG Inc. in its IPO on the HKEX</w:t>
      </w:r>
    </w:p>
    <w:p w14:paraId="1E3A746B" w14:textId="77777777" w:rsidR="00183625" w:rsidRDefault="00183625" w:rsidP="00183625">
      <w:pPr>
        <w:pStyle w:val="af5"/>
        <w:numPr>
          <w:ilvl w:val="0"/>
          <w:numId w:val="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183625">
        <w:rPr>
          <w:rFonts w:ascii="等线" w:eastAsia="等线" w:hAnsi="Times New Roman"/>
          <w:color w:val="000000"/>
        </w:rPr>
        <w:t>Represented BeiGene in its IPO on the HKEX</w:t>
      </w:r>
    </w:p>
    <w:p w14:paraId="1DEB67DD" w14:textId="77777777" w:rsidR="00183625" w:rsidRDefault="00183625" w:rsidP="00183625">
      <w:pPr>
        <w:pStyle w:val="af5"/>
        <w:numPr>
          <w:ilvl w:val="0"/>
          <w:numId w:val="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183625">
        <w:rPr>
          <w:rFonts w:ascii="等线" w:eastAsia="等线" w:hAnsi="Times New Roman"/>
          <w:color w:val="000000"/>
        </w:rPr>
        <w:t>Represented Cheshi Holdings Limited in its IPO on the HKEX</w:t>
      </w:r>
    </w:p>
    <w:p w14:paraId="1E3F7577" w14:textId="77777777" w:rsidR="00183625" w:rsidRDefault="00183625" w:rsidP="00183625">
      <w:pPr>
        <w:pStyle w:val="af5"/>
        <w:numPr>
          <w:ilvl w:val="0"/>
          <w:numId w:val="1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183625">
        <w:rPr>
          <w:rFonts w:ascii="等线" w:eastAsia="等线" w:hAnsi="Times New Roman"/>
          <w:color w:val="000000"/>
        </w:rPr>
        <w:t>Represented Kingsoft Cloud Holdings Limited in its IPO on the NASDAQ</w:t>
      </w:r>
    </w:p>
    <w:p w14:paraId="25D31D75" w14:textId="77777777" w:rsidR="00183625" w:rsidRDefault="00183625" w:rsidP="00183625">
      <w:pPr>
        <w:pStyle w:val="af5"/>
        <w:numPr>
          <w:ilvl w:val="0"/>
          <w:numId w:val="1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183625">
        <w:rPr>
          <w:rFonts w:ascii="等线" w:eastAsia="等线" w:hAnsi="Times New Roman"/>
          <w:color w:val="000000"/>
        </w:rPr>
        <w:t>Represented XPENG Inc. in its IPO on the NYSE</w:t>
      </w:r>
    </w:p>
    <w:p w14:paraId="46C5D384" w14:textId="77777777" w:rsidR="00183625" w:rsidRDefault="00183625" w:rsidP="00183625">
      <w:pPr>
        <w:pStyle w:val="af5"/>
        <w:numPr>
          <w:ilvl w:val="0"/>
          <w:numId w:val="12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183625">
        <w:rPr>
          <w:rFonts w:ascii="等线" w:eastAsia="等线" w:hAnsi="Times New Roman"/>
          <w:color w:val="000000"/>
        </w:rPr>
        <w:t>Represented Jianpu Technology Inc. (Rong360) in its IPO on the NYSE</w:t>
      </w:r>
    </w:p>
    <w:p w14:paraId="29D71ADE" w14:textId="77777777" w:rsidR="00183625" w:rsidRDefault="00183625" w:rsidP="00183625">
      <w:pPr>
        <w:pStyle w:val="af5"/>
        <w:numPr>
          <w:ilvl w:val="0"/>
          <w:numId w:val="13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183625">
        <w:rPr>
          <w:rFonts w:ascii="等线" w:eastAsia="等线" w:hAnsi="Times New Roman"/>
          <w:color w:val="000000"/>
        </w:rPr>
        <w:t>Represented the underwriters Citigroup, Deutsche Bank Securities, AMTD, China Merchants Securities (HK), and Tiger Brokers in connection with the IPO of UP Fintech Holding Limited on the NASDAQ</w:t>
      </w:r>
    </w:p>
    <w:p w14:paraId="57D95A0A" w14:textId="77777777" w:rsidR="00183625" w:rsidRDefault="00183625" w:rsidP="00183625">
      <w:pPr>
        <w:pStyle w:val="af5"/>
        <w:numPr>
          <w:ilvl w:val="0"/>
          <w:numId w:val="1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183625">
        <w:rPr>
          <w:rFonts w:ascii="等线" w:eastAsia="等线" w:hAnsi="Times New Roman"/>
          <w:color w:val="000000"/>
        </w:rPr>
        <w:t>Represented the underwriter Rodman &amp; Renshaw in connection with the IPO of Beyond Spring Inc. on the NASDAQ</w:t>
      </w:r>
    </w:p>
    <w:p w14:paraId="3CD1128E" w14:textId="77777777" w:rsidR="00183625" w:rsidRDefault="00183625" w:rsidP="00183625">
      <w:pPr>
        <w:pStyle w:val="af5"/>
        <w:numPr>
          <w:ilvl w:val="0"/>
          <w:numId w:val="1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183625">
        <w:rPr>
          <w:rFonts w:ascii="等线" w:eastAsia="等线" w:hAnsi="Times New Roman"/>
          <w:color w:val="000000"/>
        </w:rPr>
        <w:t>Represented the underwriters Morgan Stanley and J.P. Morgan in the Kingsoft Corporation Limited issuance of HK$3.1 billion in convertible bonds due 2025</w:t>
      </w:r>
    </w:p>
    <w:p w14:paraId="3060A2B6" w14:textId="77777777" w:rsidR="00183625" w:rsidRDefault="00183625" w:rsidP="00183625">
      <w:pPr>
        <w:pStyle w:val="af5"/>
        <w:numPr>
          <w:ilvl w:val="0"/>
          <w:numId w:val="1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183625">
        <w:rPr>
          <w:rFonts w:ascii="等线" w:eastAsia="等线" w:hAnsi="Times New Roman"/>
          <w:color w:val="000000"/>
        </w:rPr>
        <w:t>Represented Taikang, China Life, Pingan Life and other insurance companies in equity investments and fund investments in Dingdang Healt, an industrial fund of Sino-Ocean Group, Wuhan Lichu, STARTDT, Huadian New Energy Group, etc.</w:t>
      </w:r>
    </w:p>
    <w:p w14:paraId="5B2F6EA3" w14:textId="77777777" w:rsidR="00183625" w:rsidRDefault="00183625" w:rsidP="00183625">
      <w:pPr>
        <w:pStyle w:val="af5"/>
        <w:numPr>
          <w:ilvl w:val="0"/>
          <w:numId w:val="1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183625">
        <w:rPr>
          <w:rFonts w:ascii="等线" w:eastAsia="等线" w:hAnsi="Times New Roman"/>
          <w:color w:val="000000"/>
        </w:rPr>
        <w:t>Acted as legal advisor on general corporate affairs for listed companies including Jianpu (Rong360), Cango, Chindata, Xpeng and Kingsoft Cloud</w:t>
      </w:r>
    </w:p>
    <w:p w14:paraId="1A570042" w14:textId="77777777" w:rsidR="00183625" w:rsidRDefault="00183625" w:rsidP="00183625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183625">
        <w:rPr>
          <w:rFonts w:ascii="等线" w:eastAsia="等线" w:hAnsi="等线"/>
          <w:b/>
          <w:sz w:val="24"/>
        </w:rPr>
        <w:t>Education</w:t>
      </w:r>
    </w:p>
    <w:p w14:paraId="6BDCB1C6" w14:textId="77777777" w:rsidR="00183625" w:rsidRDefault="00183625" w:rsidP="00183625">
      <w:pPr>
        <w:pStyle w:val="af5"/>
        <w:numPr>
          <w:ilvl w:val="0"/>
          <w:numId w:val="1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183625">
        <w:rPr>
          <w:rFonts w:ascii="等线" w:eastAsia="等线" w:hAnsi="Times New Roman"/>
          <w:color w:val="000000"/>
        </w:rPr>
        <w:t>China University of Political Science and Law, LL.M.</w:t>
      </w:r>
    </w:p>
    <w:p w14:paraId="637C892D" w14:textId="77777777" w:rsidR="00183625" w:rsidRDefault="00183625" w:rsidP="00183625">
      <w:pPr>
        <w:pStyle w:val="af5"/>
        <w:numPr>
          <w:ilvl w:val="0"/>
          <w:numId w:val="1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183625">
        <w:rPr>
          <w:rFonts w:ascii="等线" w:eastAsia="等线" w:hAnsi="Times New Roman"/>
          <w:color w:val="000000"/>
        </w:rPr>
        <w:t>China University of Political Science and Law, LL.B.</w:t>
      </w:r>
    </w:p>
    <w:p w14:paraId="63BBAD55" w14:textId="77777777" w:rsidR="00183625" w:rsidRDefault="00183625" w:rsidP="00183625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183625">
        <w:rPr>
          <w:rFonts w:ascii="等线" w:eastAsia="等线" w:hAnsi="等线"/>
          <w:b/>
          <w:sz w:val="24"/>
        </w:rPr>
        <w:t>Professional Qualification</w:t>
      </w:r>
    </w:p>
    <w:p w14:paraId="5567FC3C" w14:textId="31F5830D" w:rsidR="00686369" w:rsidRPr="00183625" w:rsidRDefault="00183625" w:rsidP="00183625">
      <w:pPr>
        <w:pStyle w:val="af5"/>
        <w:numPr>
          <w:ilvl w:val="0"/>
          <w:numId w:val="2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183625">
        <w:rPr>
          <w:rFonts w:ascii="等线" w:eastAsia="等线" w:hAnsi="Times New Roman"/>
          <w:color w:val="000000"/>
        </w:rPr>
        <w:t>Admitted to practice in the PRC</w:t>
      </w:r>
    </w:p>
    <w:sectPr w:rsidR="00686369" w:rsidRPr="00183625" w:rsidSect="002D0826">
      <w:headerReference w:type="default" r:id="rId9"/>
      <w:pgSz w:w="11906" w:h="16838"/>
      <w:pgMar w:top="1701" w:right="1797" w:bottom="1440" w:left="1797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584D350" w14:textId="77777777" w:rsidR="004167EC" w:rsidRDefault="004167EC" w:rsidP="00F57734">
      <w:r>
        <w:separator/>
      </w:r>
    </w:p>
  </w:endnote>
  <w:endnote w:type="continuationSeparator" w:id="0">
    <w:p w14:paraId="2493FDE5" w14:textId="77777777" w:rsidR="004167EC" w:rsidRDefault="004167EC" w:rsidP="00F577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B5EFDE3" w14:textId="77777777" w:rsidR="004167EC" w:rsidRDefault="004167EC" w:rsidP="00F57734">
      <w:r>
        <w:separator/>
      </w:r>
    </w:p>
  </w:footnote>
  <w:footnote w:type="continuationSeparator" w:id="0">
    <w:p w14:paraId="4EF58997" w14:textId="77777777" w:rsidR="004167EC" w:rsidRDefault="004167EC" w:rsidP="00F5773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ADC968D" w14:textId="57B1D1A5" w:rsidR="00F57734" w:rsidRDefault="00232FF3" w:rsidP="00F57734">
    <w:pPr>
      <w:pStyle w:val="af0"/>
      <w:jc w:val="right"/>
    </w:pPr>
    <w:r w:rsidRPr="007F595D">
      <w:rPr>
        <w:rFonts w:eastAsiaTheme="minorHAnsi" w:hint="eastAsia"/>
        <w:noProof/>
        <w:color w:val="545551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1D3C13B" wp14:editId="7E6ABF7C">
              <wp:simplePos x="0" y="0"/>
              <wp:positionH relativeFrom="margin">
                <wp:posOffset>-13861</wp:posOffset>
              </wp:positionH>
              <wp:positionV relativeFrom="paragraph">
                <wp:posOffset>366132</wp:posOffset>
              </wp:positionV>
              <wp:extent cx="5291587" cy="0"/>
              <wp:effectExtent l="0" t="0" r="17145" b="12700"/>
              <wp:wrapNone/>
              <wp:docPr id="352087717" name="直接连接符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291587" cy="0"/>
                      </a:xfrm>
                      <a:prstGeom prst="line">
                        <a:avLst/>
                      </a:prstGeom>
                      <a:ln>
                        <a:solidFill>
                          <a:srgbClr val="002060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50D6339D" id="直接连接符 4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-1.1pt,28.85pt" to="415.55pt,28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" strokecolor="#002060" strokeweight=".5pt">
              <v:stroke joinstyle="miter"/>
              <w10:wrap anchorx="margin"/>
            </v:line>
          </w:pict>
        </mc:Fallback>
      </mc:AlternateContent>
    </w:r>
    <w:r w:rsidR="007664DE" w:rsidRPr="007F595D">
      <w:rPr>
        <w:rFonts w:eastAsiaTheme="minorHAnsi"/>
        <w:noProof/>
      </w:rPr>
      <w:drawing>
        <wp:anchor distT="0" distB="0" distL="114300" distR="114300" simplePos="0" relativeHeight="251660288" behindDoc="0" locked="0" layoutInCell="1" allowOverlap="1" wp14:anchorId="56D0AFAB" wp14:editId="25D30824">
          <wp:simplePos x="0" y="0"/>
          <wp:positionH relativeFrom="column">
            <wp:posOffset>3845188</wp:posOffset>
          </wp:positionH>
          <wp:positionV relativeFrom="paragraph">
            <wp:posOffset>34925</wp:posOffset>
          </wp:positionV>
          <wp:extent cx="1389600" cy="280845"/>
          <wp:effectExtent l="0" t="0" r="0" b="0"/>
          <wp:wrapNone/>
          <wp:docPr id="1488709830" name="图片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89600" cy="2808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20755B"/>
    <w:multiLevelType w:val="singleLevel"/>
    <w:tmpl w:val="B306665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" w15:restartNumberingAfterBreak="0">
    <w:nsid w:val="026A4252"/>
    <w:multiLevelType w:val="singleLevel"/>
    <w:tmpl w:val="CAA22F4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" w15:restartNumberingAfterBreak="0">
    <w:nsid w:val="0B0B67AD"/>
    <w:multiLevelType w:val="singleLevel"/>
    <w:tmpl w:val="BEFA189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" w15:restartNumberingAfterBreak="0">
    <w:nsid w:val="0C083BCE"/>
    <w:multiLevelType w:val="singleLevel"/>
    <w:tmpl w:val="58BEDEE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" w15:restartNumberingAfterBreak="0">
    <w:nsid w:val="16D06ABF"/>
    <w:multiLevelType w:val="singleLevel"/>
    <w:tmpl w:val="6560B08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5" w15:restartNumberingAfterBreak="0">
    <w:nsid w:val="1E28231A"/>
    <w:multiLevelType w:val="singleLevel"/>
    <w:tmpl w:val="70A0166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6" w15:restartNumberingAfterBreak="0">
    <w:nsid w:val="2304172A"/>
    <w:multiLevelType w:val="singleLevel"/>
    <w:tmpl w:val="534855E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7" w15:restartNumberingAfterBreak="0">
    <w:nsid w:val="2BC029D2"/>
    <w:multiLevelType w:val="singleLevel"/>
    <w:tmpl w:val="D5AA6A0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8" w15:restartNumberingAfterBreak="0">
    <w:nsid w:val="2EE42B43"/>
    <w:multiLevelType w:val="hybridMultilevel"/>
    <w:tmpl w:val="B08202D4"/>
    <w:lvl w:ilvl="0" w:tplc="04090001">
      <w:start w:val="1"/>
      <w:numFmt w:val="bullet"/>
      <w:lvlText w:val=""/>
      <w:lvlJc w:val="left"/>
      <w:pPr>
        <w:ind w:left="440" w:hanging="44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9" w15:restartNumberingAfterBreak="0">
    <w:nsid w:val="34CE7AD0"/>
    <w:multiLevelType w:val="singleLevel"/>
    <w:tmpl w:val="2190093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0" w15:restartNumberingAfterBreak="0">
    <w:nsid w:val="3B6418F1"/>
    <w:multiLevelType w:val="hybridMultilevel"/>
    <w:tmpl w:val="49FEE19A"/>
    <w:lvl w:ilvl="0" w:tplc="B99657A6">
      <w:start w:val="1"/>
      <w:numFmt w:val="bullet"/>
      <w:lvlText w:val=""/>
      <w:lvlJc w:val="left"/>
      <w:pPr>
        <w:ind w:left="510" w:hanging="226"/>
      </w:pPr>
      <w:rPr>
        <w:rFonts w:ascii="Wingdings" w:hAnsi="Wingdings" w:hint="default"/>
        <w:b w:val="0"/>
        <w:i w:val="0"/>
        <w:sz w:val="15"/>
      </w:rPr>
    </w:lvl>
    <w:lvl w:ilvl="1" w:tplc="04090001">
      <w:start w:val="1"/>
      <w:numFmt w:val="bullet"/>
      <w:lvlText w:val="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11" w15:restartNumberingAfterBreak="0">
    <w:nsid w:val="477757AF"/>
    <w:multiLevelType w:val="singleLevel"/>
    <w:tmpl w:val="3AFC5C5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2" w15:restartNumberingAfterBreak="0">
    <w:nsid w:val="4EFB402C"/>
    <w:multiLevelType w:val="singleLevel"/>
    <w:tmpl w:val="D9424A0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3" w15:restartNumberingAfterBreak="0">
    <w:nsid w:val="50AB7B83"/>
    <w:multiLevelType w:val="singleLevel"/>
    <w:tmpl w:val="A760BF5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4" w15:restartNumberingAfterBreak="0">
    <w:nsid w:val="54772E47"/>
    <w:multiLevelType w:val="singleLevel"/>
    <w:tmpl w:val="064008B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5" w15:restartNumberingAfterBreak="0">
    <w:nsid w:val="622D3006"/>
    <w:multiLevelType w:val="singleLevel"/>
    <w:tmpl w:val="6560B08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6" w15:restartNumberingAfterBreak="0">
    <w:nsid w:val="64CA5EA9"/>
    <w:multiLevelType w:val="singleLevel"/>
    <w:tmpl w:val="F04ADA6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7" w15:restartNumberingAfterBreak="0">
    <w:nsid w:val="71953721"/>
    <w:multiLevelType w:val="singleLevel"/>
    <w:tmpl w:val="1DB0561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8" w15:restartNumberingAfterBreak="0">
    <w:nsid w:val="75691521"/>
    <w:multiLevelType w:val="singleLevel"/>
    <w:tmpl w:val="4A96AC1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9" w15:restartNumberingAfterBreak="0">
    <w:nsid w:val="7A3339E7"/>
    <w:multiLevelType w:val="singleLevel"/>
    <w:tmpl w:val="559E09D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num w:numId="1">
    <w:abstractNumId w:val="8"/>
  </w:num>
  <w:num w:numId="2">
    <w:abstractNumId w:val="10"/>
  </w:num>
  <w:num w:numId="3">
    <w:abstractNumId w:val="13"/>
  </w:num>
  <w:num w:numId="4">
    <w:abstractNumId w:val="3"/>
  </w:num>
  <w:num w:numId="5">
    <w:abstractNumId w:val="12"/>
  </w:num>
  <w:num w:numId="6">
    <w:abstractNumId w:val="17"/>
  </w:num>
  <w:num w:numId="7">
    <w:abstractNumId w:val="14"/>
  </w:num>
  <w:num w:numId="8">
    <w:abstractNumId w:val="19"/>
  </w:num>
  <w:num w:numId="9">
    <w:abstractNumId w:val="7"/>
  </w:num>
  <w:num w:numId="10">
    <w:abstractNumId w:val="1"/>
  </w:num>
  <w:num w:numId="11">
    <w:abstractNumId w:val="18"/>
  </w:num>
  <w:num w:numId="12">
    <w:abstractNumId w:val="0"/>
  </w:num>
  <w:num w:numId="13">
    <w:abstractNumId w:val="2"/>
  </w:num>
  <w:num w:numId="14">
    <w:abstractNumId w:val="6"/>
  </w:num>
  <w:num w:numId="15">
    <w:abstractNumId w:val="9"/>
  </w:num>
  <w:num w:numId="16">
    <w:abstractNumId w:val="11"/>
  </w:num>
  <w:num w:numId="17">
    <w:abstractNumId w:val="5"/>
  </w:num>
  <w:num w:numId="18">
    <w:abstractNumId w:val="16"/>
  </w:num>
  <w:num w:numId="19">
    <w:abstractNumId w:val="15"/>
  </w:num>
  <w:num w:numId="2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18B1"/>
    <w:rsid w:val="000275A2"/>
    <w:rsid w:val="00065FAA"/>
    <w:rsid w:val="00066F39"/>
    <w:rsid w:val="00083426"/>
    <w:rsid w:val="0008435A"/>
    <w:rsid w:val="000C5325"/>
    <w:rsid w:val="000E0C86"/>
    <w:rsid w:val="00117159"/>
    <w:rsid w:val="00130740"/>
    <w:rsid w:val="0013186C"/>
    <w:rsid w:val="0013719D"/>
    <w:rsid w:val="0014231B"/>
    <w:rsid w:val="001526EA"/>
    <w:rsid w:val="00153488"/>
    <w:rsid w:val="0018186F"/>
    <w:rsid w:val="00183625"/>
    <w:rsid w:val="00191736"/>
    <w:rsid w:val="001C7F4F"/>
    <w:rsid w:val="001F7789"/>
    <w:rsid w:val="00211603"/>
    <w:rsid w:val="00223B3F"/>
    <w:rsid w:val="0022458A"/>
    <w:rsid w:val="00230A13"/>
    <w:rsid w:val="00232FF3"/>
    <w:rsid w:val="002375A9"/>
    <w:rsid w:val="00253EDA"/>
    <w:rsid w:val="00283DAB"/>
    <w:rsid w:val="002932C9"/>
    <w:rsid w:val="002A35FF"/>
    <w:rsid w:val="002A4932"/>
    <w:rsid w:val="002B1F71"/>
    <w:rsid w:val="002D0826"/>
    <w:rsid w:val="0031673D"/>
    <w:rsid w:val="0034020A"/>
    <w:rsid w:val="0034029C"/>
    <w:rsid w:val="00351712"/>
    <w:rsid w:val="00353486"/>
    <w:rsid w:val="0036384C"/>
    <w:rsid w:val="00370676"/>
    <w:rsid w:val="00396678"/>
    <w:rsid w:val="003B4410"/>
    <w:rsid w:val="003D196D"/>
    <w:rsid w:val="003D355E"/>
    <w:rsid w:val="00403EDB"/>
    <w:rsid w:val="004167EC"/>
    <w:rsid w:val="004416E4"/>
    <w:rsid w:val="00451233"/>
    <w:rsid w:val="004570F8"/>
    <w:rsid w:val="0047636D"/>
    <w:rsid w:val="0049405C"/>
    <w:rsid w:val="004D21F0"/>
    <w:rsid w:val="004D3C23"/>
    <w:rsid w:val="004E2FCC"/>
    <w:rsid w:val="004F1B4E"/>
    <w:rsid w:val="0052675C"/>
    <w:rsid w:val="0056635E"/>
    <w:rsid w:val="005A7DA0"/>
    <w:rsid w:val="005B00C1"/>
    <w:rsid w:val="005B5F25"/>
    <w:rsid w:val="005C1FBD"/>
    <w:rsid w:val="005F7A7D"/>
    <w:rsid w:val="00605720"/>
    <w:rsid w:val="0065437B"/>
    <w:rsid w:val="0066746A"/>
    <w:rsid w:val="00667CF2"/>
    <w:rsid w:val="00683D9C"/>
    <w:rsid w:val="00685381"/>
    <w:rsid w:val="00686369"/>
    <w:rsid w:val="006A06C2"/>
    <w:rsid w:val="006C21DA"/>
    <w:rsid w:val="006D159B"/>
    <w:rsid w:val="006F2EE4"/>
    <w:rsid w:val="007177F3"/>
    <w:rsid w:val="00765586"/>
    <w:rsid w:val="007664DE"/>
    <w:rsid w:val="007956B7"/>
    <w:rsid w:val="007B0B57"/>
    <w:rsid w:val="007D333B"/>
    <w:rsid w:val="008212A9"/>
    <w:rsid w:val="008341FB"/>
    <w:rsid w:val="008717CA"/>
    <w:rsid w:val="00873A63"/>
    <w:rsid w:val="0089209E"/>
    <w:rsid w:val="00893CAF"/>
    <w:rsid w:val="008A40E2"/>
    <w:rsid w:val="008A48BF"/>
    <w:rsid w:val="008D77E9"/>
    <w:rsid w:val="008E5C09"/>
    <w:rsid w:val="008E73CE"/>
    <w:rsid w:val="008E7B5D"/>
    <w:rsid w:val="00901636"/>
    <w:rsid w:val="009038C0"/>
    <w:rsid w:val="009073A3"/>
    <w:rsid w:val="00917307"/>
    <w:rsid w:val="00925E12"/>
    <w:rsid w:val="00930511"/>
    <w:rsid w:val="00936370"/>
    <w:rsid w:val="0094376B"/>
    <w:rsid w:val="009465FB"/>
    <w:rsid w:val="0095781F"/>
    <w:rsid w:val="009A4D0D"/>
    <w:rsid w:val="009A711A"/>
    <w:rsid w:val="009B27AE"/>
    <w:rsid w:val="009D6108"/>
    <w:rsid w:val="009E20C4"/>
    <w:rsid w:val="00A002B6"/>
    <w:rsid w:val="00A1252B"/>
    <w:rsid w:val="00A1585C"/>
    <w:rsid w:val="00A41685"/>
    <w:rsid w:val="00A64BF0"/>
    <w:rsid w:val="00A81B38"/>
    <w:rsid w:val="00B05840"/>
    <w:rsid w:val="00B37E04"/>
    <w:rsid w:val="00B557D1"/>
    <w:rsid w:val="00B62E87"/>
    <w:rsid w:val="00B670A2"/>
    <w:rsid w:val="00B86E39"/>
    <w:rsid w:val="00BB071E"/>
    <w:rsid w:val="00BB2601"/>
    <w:rsid w:val="00C0316A"/>
    <w:rsid w:val="00C24D79"/>
    <w:rsid w:val="00CD0348"/>
    <w:rsid w:val="00CF1C9C"/>
    <w:rsid w:val="00D1552C"/>
    <w:rsid w:val="00D2284D"/>
    <w:rsid w:val="00D45AF6"/>
    <w:rsid w:val="00D632AE"/>
    <w:rsid w:val="00D925CA"/>
    <w:rsid w:val="00DA428A"/>
    <w:rsid w:val="00DA626A"/>
    <w:rsid w:val="00DD484D"/>
    <w:rsid w:val="00DF04DF"/>
    <w:rsid w:val="00E34189"/>
    <w:rsid w:val="00E418B1"/>
    <w:rsid w:val="00E44063"/>
    <w:rsid w:val="00E61128"/>
    <w:rsid w:val="00E70303"/>
    <w:rsid w:val="00E73B54"/>
    <w:rsid w:val="00E7710E"/>
    <w:rsid w:val="00E94C0A"/>
    <w:rsid w:val="00EB2910"/>
    <w:rsid w:val="00EF7E90"/>
    <w:rsid w:val="00F07BEB"/>
    <w:rsid w:val="00F51C68"/>
    <w:rsid w:val="00F57734"/>
    <w:rsid w:val="00F80A79"/>
    <w:rsid w:val="00F96E7C"/>
    <w:rsid w:val="00F97256"/>
    <w:rsid w:val="00FA3B60"/>
    <w:rsid w:val="00FB5CEE"/>
    <w:rsid w:val="00FC7C78"/>
    <w:rsid w:val="00FE03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5EFE4C6"/>
  <w15:chartTrackingRefBased/>
  <w15:docId w15:val="{7F607E85-8CF1-F94E-9213-8F3E629FD9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B5F25"/>
    <w:pPr>
      <w:widowControl w:val="0"/>
      <w:spacing w:after="0" w:line="240" w:lineRule="auto"/>
      <w:jc w:val="both"/>
    </w:pPr>
    <w:rPr>
      <w:sz w:val="21"/>
      <w:szCs w:val="22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E418B1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418B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418B1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418B1"/>
    <w:pPr>
      <w:keepNext/>
      <w:keepLines/>
      <w:spacing w:before="80" w:after="40"/>
      <w:outlineLvl w:val="3"/>
    </w:pPr>
    <w:rPr>
      <w:rFonts w:cstheme="majorBidi"/>
      <w:color w:val="2F5496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418B1"/>
    <w:pPr>
      <w:keepNext/>
      <w:keepLines/>
      <w:spacing w:before="80" w:after="40"/>
      <w:outlineLvl w:val="4"/>
    </w:pPr>
    <w:rPr>
      <w:rFonts w:cstheme="majorBidi"/>
      <w:color w:val="2F5496" w:themeColor="accent1" w:themeShade="BF"/>
      <w:sz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E418B1"/>
    <w:pPr>
      <w:keepNext/>
      <w:keepLines/>
      <w:spacing w:before="40"/>
      <w:outlineLvl w:val="5"/>
    </w:pPr>
    <w:rPr>
      <w:rFonts w:cstheme="majorBidi"/>
      <w:b/>
      <w:bCs/>
      <w:color w:val="2F5496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E418B1"/>
    <w:pPr>
      <w:keepNext/>
      <w:keepLines/>
      <w:spacing w:before="4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E418B1"/>
    <w:pPr>
      <w:keepNext/>
      <w:keepLines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E418B1"/>
    <w:pPr>
      <w:keepNext/>
      <w:keepLines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E418B1"/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E418B1"/>
    <w:rPr>
      <w:rFonts w:cstheme="majorBidi"/>
      <w:color w:val="2F5496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E418B1"/>
    <w:rPr>
      <w:rFonts w:cstheme="majorBidi"/>
      <w:color w:val="2F5496" w:themeColor="accent1" w:themeShade="BF"/>
      <w:sz w:val="24"/>
    </w:rPr>
  </w:style>
  <w:style w:type="character" w:customStyle="1" w:styleId="60">
    <w:name w:val="标题 6 字符"/>
    <w:basedOn w:val="a0"/>
    <w:link w:val="6"/>
    <w:uiPriority w:val="9"/>
    <w:semiHidden/>
    <w:rsid w:val="00E418B1"/>
    <w:rPr>
      <w:rFonts w:cstheme="majorBidi"/>
      <w:b/>
      <w:bCs/>
      <w:color w:val="2F5496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E418B1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E418B1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E418B1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E418B1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E418B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E418B1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E418B1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E418B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用 字符"/>
    <w:basedOn w:val="a0"/>
    <w:link w:val="a7"/>
    <w:uiPriority w:val="29"/>
    <w:rsid w:val="00E418B1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E418B1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E418B1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E418B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c">
    <w:name w:val="明显引用 字符"/>
    <w:basedOn w:val="a0"/>
    <w:link w:val="ab"/>
    <w:uiPriority w:val="30"/>
    <w:rsid w:val="00E418B1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E418B1"/>
    <w:rPr>
      <w:b/>
      <w:bCs/>
      <w:smallCaps/>
      <w:color w:val="2F5496" w:themeColor="accent1" w:themeShade="BF"/>
      <w:spacing w:val="5"/>
    </w:rPr>
  </w:style>
  <w:style w:type="table" w:styleId="ae">
    <w:name w:val="Table Grid"/>
    <w:basedOn w:val="a1"/>
    <w:uiPriority w:val="39"/>
    <w:rsid w:val="00E418B1"/>
    <w:pPr>
      <w:spacing w:after="0" w:line="240" w:lineRule="auto"/>
    </w:pPr>
    <w:rPr>
      <w:sz w:val="21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">
    <w:name w:val="Hyperlink"/>
    <w:basedOn w:val="a0"/>
    <w:uiPriority w:val="99"/>
    <w:unhideWhenUsed/>
    <w:rsid w:val="0013719D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13719D"/>
    <w:rPr>
      <w:color w:val="605E5C"/>
      <w:shd w:val="clear" w:color="auto" w:fill="E1DFDD"/>
    </w:rPr>
  </w:style>
  <w:style w:type="paragraph" w:styleId="af0">
    <w:name w:val="header"/>
    <w:basedOn w:val="a"/>
    <w:link w:val="af1"/>
    <w:uiPriority w:val="99"/>
    <w:unhideWhenUsed/>
    <w:rsid w:val="00F57734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f1">
    <w:name w:val="页眉 字符"/>
    <w:basedOn w:val="a0"/>
    <w:link w:val="af0"/>
    <w:uiPriority w:val="99"/>
    <w:rsid w:val="00F57734"/>
    <w:rPr>
      <w:sz w:val="18"/>
      <w:szCs w:val="18"/>
      <w14:ligatures w14:val="none"/>
    </w:rPr>
  </w:style>
  <w:style w:type="paragraph" w:styleId="af2">
    <w:name w:val="footer"/>
    <w:basedOn w:val="a"/>
    <w:link w:val="af3"/>
    <w:uiPriority w:val="99"/>
    <w:unhideWhenUsed/>
    <w:rsid w:val="00F5773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f3">
    <w:name w:val="页脚 字符"/>
    <w:basedOn w:val="a0"/>
    <w:link w:val="af2"/>
    <w:uiPriority w:val="99"/>
    <w:rsid w:val="00F57734"/>
    <w:rPr>
      <w:sz w:val="18"/>
      <w:szCs w:val="18"/>
      <w14:ligatures w14:val="none"/>
    </w:rPr>
  </w:style>
  <w:style w:type="character" w:styleId="af4">
    <w:name w:val="FollowedHyperlink"/>
    <w:basedOn w:val="a0"/>
    <w:uiPriority w:val="99"/>
    <w:semiHidden/>
    <w:unhideWhenUsed/>
    <w:rsid w:val="0065437B"/>
    <w:rPr>
      <w:color w:val="954F72" w:themeColor="followedHyperlink"/>
      <w:u w:val="single"/>
    </w:rPr>
  </w:style>
  <w:style w:type="paragraph" w:styleId="af5">
    <w:name w:val="Body Text"/>
    <w:basedOn w:val="a"/>
    <w:link w:val="af6"/>
    <w:uiPriority w:val="99"/>
    <w:unhideWhenUsed/>
    <w:rsid w:val="00183625"/>
    <w:pPr>
      <w:spacing w:after="120"/>
    </w:pPr>
  </w:style>
  <w:style w:type="character" w:customStyle="1" w:styleId="af6">
    <w:name w:val="正文文本 字符"/>
    <w:basedOn w:val="a0"/>
    <w:link w:val="af5"/>
    <w:uiPriority w:val="99"/>
    <w:rsid w:val="00183625"/>
    <w:rPr>
      <w:sz w:val="21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B4AE859D-F92C-44DB-A93B-26B2020730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277</Words>
  <Characters>1580</Characters>
  <Application>Microsoft Office Word</Application>
  <DocSecurity>0</DocSecurity>
  <Lines>13</Lines>
  <Paragraphs>3</Paragraphs>
  <ScaleCrop>false</ScaleCrop>
  <Company/>
  <LinksUpToDate>false</LinksUpToDate>
  <CharactersWithSpaces>1854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Administrator</cp:lastModifiedBy>
  <cp:revision>2</cp:revision>
  <dcterms:created xsi:type="dcterms:W3CDTF">2026-09-13T05:56:00Z</dcterms:created>
  <dcterms:modified xsi:type="dcterms:W3CDTF">2026-09-13T05:56:00Z</dcterms:modified>
</cp:coreProperties>
</file>