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C46A939" w:rsidR="0049405C" w:rsidRPr="00C24D79" w:rsidRDefault="00692003" w:rsidP="00692003">
            <w:pPr>
              <w:spacing w:line="720" w:lineRule="auto"/>
              <w:rPr>
                <w:rFonts w:eastAsiaTheme="minorHAnsi"/>
                <w:color w:val="545551"/>
              </w:rPr>
            </w:pPr>
            <w:bookmarkStart w:id="0" w:name="xingming"/>
            <w:bookmarkStart w:id="1" w:name="_GoBack"/>
            <w:bookmarkEnd w:id="1"/>
            <w:r w:rsidRPr="00692003">
              <w:rPr>
                <w:rFonts w:ascii="等线" w:eastAsia="等线" w:hAnsi="Times New Roman"/>
                <w:b/>
                <w:color w:val="000000"/>
                <w:sz w:val="48"/>
              </w:rPr>
              <w:t>HAIPING SUN</w:t>
            </w:r>
            <w:bookmarkEnd w:id="0"/>
          </w:p>
          <w:p w14:paraId="706EB16B" w14:textId="2DD6B4A4" w:rsidR="0049405C" w:rsidRPr="00C24D79" w:rsidRDefault="00692003" w:rsidP="00692003">
            <w:pPr>
              <w:spacing w:line="360" w:lineRule="auto"/>
              <w:rPr>
                <w:rFonts w:eastAsiaTheme="minorHAnsi"/>
                <w:b/>
                <w:bCs/>
                <w:color w:val="545551"/>
              </w:rPr>
            </w:pPr>
            <w:bookmarkStart w:id="2" w:name="didian"/>
            <w:r w:rsidRPr="00692003">
              <w:rPr>
                <w:rFonts w:ascii="等线" w:eastAsia="等线" w:hAnsi="Times New Roman"/>
                <w:b/>
                <w:bCs/>
                <w:color w:val="000000"/>
              </w:rPr>
              <w:t>Partner</w:t>
            </w:r>
            <w:r w:rsidRPr="00692003">
              <w:rPr>
                <w:rFonts w:ascii="等线" w:eastAsia="等线" w:hAnsi="Times New Roman"/>
                <w:b/>
                <w:bCs/>
                <w:color w:val="000000"/>
              </w:rPr>
              <w:t>·</w:t>
            </w:r>
            <w:r w:rsidRPr="00692003">
              <w:rPr>
                <w:rFonts w:ascii="等线" w:eastAsia="等线" w:hAnsi="Times New Roman"/>
                <w:b/>
                <w:bCs/>
                <w:color w:val="000000"/>
              </w:rPr>
              <w:t>Shanghai</w:t>
            </w:r>
            <w:bookmarkEnd w:id="2"/>
          </w:p>
          <w:p w14:paraId="6199424A" w14:textId="20DCD59E" w:rsidR="0049405C" w:rsidRPr="00C24D79" w:rsidRDefault="00692003" w:rsidP="00692003">
            <w:pPr>
              <w:spacing w:line="360" w:lineRule="auto"/>
              <w:rPr>
                <w:rFonts w:eastAsiaTheme="minorHAnsi"/>
                <w:color w:val="545551"/>
              </w:rPr>
            </w:pPr>
            <w:bookmarkStart w:id="3" w:name="dianhua"/>
            <w:r w:rsidRPr="00692003">
              <w:rPr>
                <w:rFonts w:ascii="等线" w:eastAsia="等线" w:hAnsi="Times New Roman"/>
                <w:color w:val="000000"/>
              </w:rPr>
              <w:t xml:space="preserve">+86 21 2208 1073 </w:t>
            </w:r>
            <w:bookmarkEnd w:id="3"/>
          </w:p>
          <w:p w14:paraId="4F910ACA" w14:textId="52FBC04D" w:rsidR="0049405C" w:rsidRPr="00C24D79" w:rsidRDefault="00692003" w:rsidP="00692003">
            <w:pPr>
              <w:spacing w:line="360" w:lineRule="auto"/>
              <w:rPr>
                <w:rFonts w:eastAsiaTheme="minorHAnsi"/>
                <w:color w:val="000000"/>
              </w:rPr>
            </w:pPr>
            <w:bookmarkStart w:id="4" w:name="youxiang"/>
            <w:r w:rsidRPr="00692003">
              <w:rPr>
                <w:rFonts w:ascii="等线" w:eastAsia="等线" w:hAnsi="Times New Roman"/>
                <w:color w:val="000000"/>
              </w:rPr>
              <w:t>haiping.sun@fangdalaw.com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AEC70B8" w:rsidR="0049405C" w:rsidRPr="00C24D79" w:rsidRDefault="0069200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BAD0BD3" wp14:editId="52FD97F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F0D22C4" w:rsidR="009465FB" w:rsidRPr="00C24D79" w:rsidRDefault="00692003" w:rsidP="007177F3">
            <w:pPr>
              <w:rPr>
                <w:rFonts w:eastAsiaTheme="minorHAnsi"/>
                <w:color w:val="000000"/>
                <w:szCs w:val="21"/>
              </w:rPr>
            </w:pPr>
            <w:bookmarkStart w:id="6" w:name="zhiyelingyu"/>
            <w:r w:rsidRPr="00692003">
              <w:rPr>
                <w:rFonts w:ascii="等线" w:eastAsia="等线" w:hAnsi="Times New Roman"/>
                <w:color w:val="000000"/>
                <w:szCs w:val="21"/>
              </w:rPr>
              <w:t>MS. SUN SPECIALIZES IN M&amp;A AND FOREIGN INVESTMENT.  IN PARTICULAR, SHE HAS EXTENSIVE EXPERIENCE IN CHINA-JAPAN INVESTMENT AND M&amp;A, CORPORATE RESTRUCTURING, COMPLIANCE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C29437D" w14:textId="77777777" w:rsidR="0069200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B7E43BF" w14:textId="77777777" w:rsidR="00692003" w:rsidRDefault="00692003" w:rsidP="00692003">
      <w:pPr>
        <w:pStyle w:val="af5"/>
        <w:spacing w:after="0" w:line="480" w:lineRule="auto"/>
        <w:rPr>
          <w:rFonts w:ascii="等线" w:eastAsia="等线" w:hAnsi="等线"/>
          <w:b/>
          <w:sz w:val="24"/>
        </w:rPr>
      </w:pPr>
      <w:r w:rsidRPr="00692003">
        <w:rPr>
          <w:rFonts w:ascii="等线" w:eastAsia="等线" w:hAnsi="等线"/>
          <w:b/>
          <w:sz w:val="24"/>
        </w:rPr>
        <w:t>REPRESENTATIVE MATTERS AND CASES</w:t>
      </w:r>
    </w:p>
    <w:p w14:paraId="76B973B1" w14:textId="77777777" w:rsidR="00692003" w:rsidRDefault="00692003" w:rsidP="00692003">
      <w:pPr>
        <w:pStyle w:val="af5"/>
        <w:spacing w:before="120"/>
        <w:rPr>
          <w:rFonts w:ascii="等线" w:eastAsia="等线" w:hAnsi="Times New Roman"/>
          <w:color w:val="000000"/>
        </w:rPr>
      </w:pPr>
      <w:r w:rsidRPr="00692003">
        <w:rPr>
          <w:rFonts w:ascii="等线" w:eastAsia="等线" w:hAnsi="Times New Roman"/>
          <w:color w:val="000000"/>
        </w:rPr>
        <w:t>Investment and M&amp;A</w:t>
      </w:r>
    </w:p>
    <w:p w14:paraId="5C7DF713" w14:textId="77777777" w:rsidR="00692003" w:rsidRDefault="00692003" w:rsidP="00692003">
      <w:pPr>
        <w:pStyle w:val="af5"/>
        <w:numPr>
          <w:ilvl w:val="0"/>
          <w:numId w:val="1"/>
        </w:numPr>
        <w:spacing w:before="120"/>
        <w:ind w:left="690" w:hanging="240"/>
        <w:rPr>
          <w:rFonts w:ascii="等线" w:eastAsia="等线" w:hAnsi="Times New Roman"/>
          <w:color w:val="000000"/>
        </w:rPr>
      </w:pPr>
      <w:r w:rsidRPr="00692003">
        <w:rPr>
          <w:rFonts w:ascii="等线" w:eastAsia="等线" w:hAnsi="Times New Roman"/>
          <w:color w:val="000000"/>
        </w:rPr>
        <w:t>Represented a Japanese chemical company in its acquisition of a chemical company in China</w:t>
      </w:r>
    </w:p>
    <w:p w14:paraId="77E85673" w14:textId="77777777" w:rsidR="00692003" w:rsidRDefault="00692003" w:rsidP="00692003">
      <w:pPr>
        <w:pStyle w:val="af5"/>
        <w:numPr>
          <w:ilvl w:val="0"/>
          <w:numId w:val="2"/>
        </w:numPr>
        <w:spacing w:before="120"/>
        <w:ind w:left="690" w:hanging="240"/>
        <w:rPr>
          <w:rFonts w:ascii="等线" w:eastAsia="等线" w:hAnsi="Times New Roman"/>
          <w:color w:val="000000"/>
        </w:rPr>
      </w:pPr>
      <w:r w:rsidRPr="00692003">
        <w:rPr>
          <w:rFonts w:ascii="等线" w:eastAsia="等线" w:hAnsi="Times New Roman"/>
          <w:color w:val="000000"/>
        </w:rPr>
        <w:t>Represented a famous Japanese IT company in its investment in a Chinese AI company</w:t>
      </w:r>
    </w:p>
    <w:p w14:paraId="1864D362" w14:textId="77777777" w:rsidR="00692003" w:rsidRDefault="00692003" w:rsidP="00692003">
      <w:pPr>
        <w:pStyle w:val="af5"/>
        <w:numPr>
          <w:ilvl w:val="0"/>
          <w:numId w:val="3"/>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trading company in its capital contribution to a Chinese transportation vehicle manufacturing company through equity transfer and subscription of capital increase, mainly responsible for drafting and negotiating the investment agreement and joint venture agreement</w:t>
      </w:r>
    </w:p>
    <w:p w14:paraId="6E5DBF63" w14:textId="77777777" w:rsidR="00692003" w:rsidRDefault="00692003" w:rsidP="00692003">
      <w:pPr>
        <w:pStyle w:val="af5"/>
        <w:numPr>
          <w:ilvl w:val="0"/>
          <w:numId w:val="4"/>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real estate company in adjusting its China joint venture's investment structure, mainly responsible for arranging the existing joint venture's equity transfer, establishing the new joint venture, declaring the business operator concentration, and drafting and negotiating the long-term lease and management agreement</w:t>
      </w:r>
    </w:p>
    <w:p w14:paraId="3D67405E" w14:textId="77777777" w:rsidR="00692003" w:rsidRDefault="00692003" w:rsidP="00692003">
      <w:pPr>
        <w:pStyle w:val="af5"/>
        <w:numPr>
          <w:ilvl w:val="0"/>
          <w:numId w:val="5"/>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trading company in reforming a Chinese state-owned company</w:t>
      </w:r>
      <w:r w:rsidRPr="00692003">
        <w:rPr>
          <w:rFonts w:ascii="等线" w:eastAsia="等线" w:hAnsi="Times New Roman"/>
          <w:color w:val="000000"/>
        </w:rPr>
        <w:t>’</w:t>
      </w:r>
      <w:r w:rsidRPr="00692003">
        <w:rPr>
          <w:rFonts w:ascii="等线" w:eastAsia="等线" w:hAnsi="Times New Roman"/>
          <w:color w:val="000000"/>
        </w:rPr>
        <w:t>s mixed ownership reform through equity transfer and subscription of capital increase, mainly responsible for drafting and negotiating transaction documents including the investment agreement and the joint venture agreement and for coordinating and handling publishing on the property exchange</w:t>
      </w:r>
    </w:p>
    <w:p w14:paraId="678EC5C8" w14:textId="77777777" w:rsidR="00692003" w:rsidRDefault="00692003" w:rsidP="00692003">
      <w:pPr>
        <w:pStyle w:val="af5"/>
        <w:numPr>
          <w:ilvl w:val="0"/>
          <w:numId w:val="6"/>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trading company in its capital contribution to a leading Chinese veterinary drug enterprise through share transfer and subscription for capital increase, mainly responsible for drafting and negotiating transaction documents including the investment agreement and the joint venture agreement</w:t>
      </w:r>
    </w:p>
    <w:p w14:paraId="2DDA559B" w14:textId="77777777" w:rsidR="00692003" w:rsidRDefault="00692003" w:rsidP="00692003">
      <w:pPr>
        <w:pStyle w:val="af5"/>
        <w:numPr>
          <w:ilvl w:val="0"/>
          <w:numId w:val="7"/>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beverage company in its investment through subscription for capital increase in a Chinese food company engaged in food production and sale and in convenience store businesses, mainly responsible for drafting and negotiating transaction documents including the investment agreement and the joint venture agreement</w:t>
      </w:r>
    </w:p>
    <w:p w14:paraId="0AA28A67" w14:textId="77777777" w:rsidR="00692003" w:rsidRDefault="00692003" w:rsidP="00692003">
      <w:pPr>
        <w:pStyle w:val="af5"/>
        <w:numPr>
          <w:ilvl w:val="0"/>
          <w:numId w:val="8"/>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manufacturing company in its acquisition of the pharmaceutical manufacturing and sales businesses of a Singapore-listed company in China through the acquisition of the shares in the Singapore-listed company</w:t>
      </w:r>
    </w:p>
    <w:p w14:paraId="1237491F" w14:textId="77777777" w:rsidR="00692003" w:rsidRDefault="00692003" w:rsidP="00692003">
      <w:pPr>
        <w:pStyle w:val="af5"/>
        <w:numPr>
          <w:ilvl w:val="0"/>
          <w:numId w:val="9"/>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company in its capital contribution to a leading Chinese veterinary drug enterprise through share transfer and subscription for capital increase</w:t>
      </w:r>
    </w:p>
    <w:p w14:paraId="4070BB12" w14:textId="77777777" w:rsidR="00692003" w:rsidRDefault="00692003" w:rsidP="00692003">
      <w:pPr>
        <w:pStyle w:val="af5"/>
        <w:numPr>
          <w:ilvl w:val="0"/>
          <w:numId w:val="10"/>
        </w:numPr>
        <w:spacing w:before="120"/>
        <w:ind w:left="690" w:hanging="240"/>
        <w:rPr>
          <w:rFonts w:ascii="等线" w:eastAsia="等线" w:hAnsi="Times New Roman"/>
          <w:color w:val="000000"/>
        </w:rPr>
      </w:pPr>
      <w:r w:rsidRPr="00692003">
        <w:rPr>
          <w:rFonts w:ascii="等线" w:eastAsia="等线" w:hAnsi="Times New Roman"/>
          <w:color w:val="000000"/>
        </w:rPr>
        <w:t>Represented a Japanese education group in its acquisition of the education and training business of a China offshore holding company through the acquisition of the shares in the company (deal eventually not implemented)</w:t>
      </w:r>
    </w:p>
    <w:p w14:paraId="616E0799" w14:textId="77777777" w:rsidR="00692003" w:rsidRDefault="00692003" w:rsidP="00692003">
      <w:pPr>
        <w:pStyle w:val="af5"/>
        <w:numPr>
          <w:ilvl w:val="0"/>
          <w:numId w:val="11"/>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trading company in its acquisition of a fashion brand's China sales business through a series of transactions including assets transfer, subscription for capital increase, etc.</w:t>
      </w:r>
    </w:p>
    <w:p w14:paraId="111A6749" w14:textId="77777777" w:rsidR="00692003" w:rsidRDefault="00692003" w:rsidP="00692003">
      <w:pPr>
        <w:pStyle w:val="af5"/>
        <w:numPr>
          <w:ilvl w:val="0"/>
          <w:numId w:val="12"/>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trading company in its investment in a Chinese plastics manufacturing enterprise through subscription of capital increase</w:t>
      </w:r>
    </w:p>
    <w:p w14:paraId="3BF09964" w14:textId="77777777" w:rsidR="00692003" w:rsidRDefault="00692003" w:rsidP="00692003">
      <w:pPr>
        <w:pStyle w:val="af5"/>
        <w:numPr>
          <w:ilvl w:val="0"/>
          <w:numId w:val="13"/>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game development company in its capital contribution to a Chinese web game and mobile game development company through subscription for capital increase</w:t>
      </w:r>
    </w:p>
    <w:p w14:paraId="30109AE7" w14:textId="77777777" w:rsidR="00692003" w:rsidRDefault="00692003" w:rsidP="00692003">
      <w:pPr>
        <w:pStyle w:val="af5"/>
        <w:numPr>
          <w:ilvl w:val="0"/>
          <w:numId w:val="14"/>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real estate company in its investment in a residential building in Changchun, China through subscription for the increased capital of a China offshore holding company</w:t>
      </w:r>
    </w:p>
    <w:p w14:paraId="34D844FB" w14:textId="77777777" w:rsidR="00692003" w:rsidRDefault="00692003" w:rsidP="00692003">
      <w:pPr>
        <w:pStyle w:val="af5"/>
        <w:numPr>
          <w:ilvl w:val="0"/>
          <w:numId w:val="15"/>
        </w:numPr>
        <w:spacing w:before="120"/>
        <w:ind w:left="690" w:hanging="240"/>
        <w:rPr>
          <w:rFonts w:ascii="等线" w:eastAsia="等线" w:hAnsi="Times New Roman"/>
          <w:color w:val="000000"/>
        </w:rPr>
      </w:pPr>
      <w:r w:rsidRPr="00692003">
        <w:rPr>
          <w:rFonts w:ascii="等线" w:eastAsia="等线" w:hAnsi="Times New Roman"/>
          <w:color w:val="000000"/>
        </w:rPr>
        <w:t>Represented a Chinese investment company in investing in a Japanese virtual currency exchange</w:t>
      </w:r>
    </w:p>
    <w:p w14:paraId="57955FDB" w14:textId="77777777" w:rsidR="00692003" w:rsidRDefault="00692003" w:rsidP="00692003">
      <w:pPr>
        <w:pStyle w:val="af5"/>
        <w:numPr>
          <w:ilvl w:val="0"/>
          <w:numId w:val="16"/>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non-ferrous metal manufacturer in its equity transfer of a Chinese joint venture</w:t>
      </w:r>
    </w:p>
    <w:p w14:paraId="2E0B676D" w14:textId="77777777" w:rsidR="00692003" w:rsidRDefault="00692003" w:rsidP="00692003">
      <w:pPr>
        <w:pStyle w:val="af5"/>
        <w:numPr>
          <w:ilvl w:val="0"/>
          <w:numId w:val="17"/>
        </w:numPr>
        <w:spacing w:before="120"/>
        <w:ind w:left="690" w:hanging="240"/>
        <w:rPr>
          <w:rFonts w:ascii="等线" w:eastAsia="等线" w:hAnsi="Times New Roman"/>
          <w:color w:val="000000"/>
        </w:rPr>
      </w:pPr>
      <w:r w:rsidRPr="00692003">
        <w:rPr>
          <w:rFonts w:ascii="等线" w:eastAsia="等线" w:hAnsi="Times New Roman"/>
          <w:color w:val="000000"/>
        </w:rPr>
        <w:t>Represented many well-known Japanese enterprises in their joint ventures, cooperation, sole proprietorships, restructurings, dissolutions and settlements in China</w:t>
      </w:r>
    </w:p>
    <w:p w14:paraId="5B83BBA8" w14:textId="77777777" w:rsidR="00692003" w:rsidRDefault="00692003" w:rsidP="00692003">
      <w:pPr>
        <w:pStyle w:val="af5"/>
        <w:numPr>
          <w:ilvl w:val="0"/>
          <w:numId w:val="18"/>
        </w:numPr>
        <w:spacing w:before="120"/>
        <w:ind w:left="690" w:hanging="240"/>
        <w:rPr>
          <w:rFonts w:ascii="等线" w:eastAsia="等线" w:hAnsi="Times New Roman"/>
          <w:color w:val="000000"/>
        </w:rPr>
      </w:pPr>
      <w:r w:rsidRPr="00692003">
        <w:rPr>
          <w:rFonts w:ascii="等线" w:eastAsia="等线" w:hAnsi="Times New Roman"/>
          <w:color w:val="000000"/>
        </w:rPr>
        <w:t>Represented the three major shipping companies in Japan in addressing legal issues involved in businesses integration in China, including establishing Sino-foreign entities, applying for business licenses, establishing and de-establishing branches, and transferring business and personnel</w:t>
      </w:r>
    </w:p>
    <w:p w14:paraId="11752176" w14:textId="77777777" w:rsidR="00692003" w:rsidRDefault="00692003" w:rsidP="00692003">
      <w:pPr>
        <w:pStyle w:val="af5"/>
        <w:numPr>
          <w:ilvl w:val="0"/>
          <w:numId w:val="19"/>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securities company in establishing a joint venture held by it in China</w:t>
      </w:r>
    </w:p>
    <w:p w14:paraId="0CB905C5" w14:textId="77777777" w:rsidR="00692003" w:rsidRDefault="00692003" w:rsidP="00692003">
      <w:pPr>
        <w:pStyle w:val="af5"/>
        <w:numPr>
          <w:ilvl w:val="0"/>
          <w:numId w:val="20"/>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trading company in establishing a joint venture in the packaging industry in Beijing</w:t>
      </w:r>
    </w:p>
    <w:p w14:paraId="23131FF5" w14:textId="77777777" w:rsidR="00692003" w:rsidRDefault="00692003" w:rsidP="00692003">
      <w:pPr>
        <w:pStyle w:val="af5"/>
        <w:numPr>
          <w:ilvl w:val="0"/>
          <w:numId w:val="21"/>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trading company in handling the equity transfer, capital increase and restructuring of many Sino-Japanese joint venture companies in China</w:t>
      </w:r>
    </w:p>
    <w:p w14:paraId="39C3EBEF" w14:textId="77777777" w:rsidR="00692003" w:rsidRDefault="00692003" w:rsidP="00692003">
      <w:pPr>
        <w:pStyle w:val="af5"/>
        <w:numPr>
          <w:ilvl w:val="0"/>
          <w:numId w:val="22"/>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audiovisual and electronic product manufacturer in establishing a joint venture with a state-owned enterprise in China</w:t>
      </w:r>
    </w:p>
    <w:p w14:paraId="6E1293FA" w14:textId="77777777" w:rsidR="00692003" w:rsidRDefault="00692003" w:rsidP="00692003">
      <w:pPr>
        <w:pStyle w:val="af5"/>
        <w:numPr>
          <w:ilvl w:val="0"/>
          <w:numId w:val="23"/>
        </w:numPr>
        <w:spacing w:before="120"/>
        <w:ind w:left="690" w:hanging="240"/>
        <w:rPr>
          <w:rFonts w:ascii="等线" w:eastAsia="等线" w:hAnsi="Times New Roman"/>
          <w:color w:val="000000"/>
        </w:rPr>
      </w:pPr>
      <w:r w:rsidRPr="00692003">
        <w:rPr>
          <w:rFonts w:ascii="等线" w:eastAsia="等线" w:hAnsi="Times New Roman"/>
          <w:color w:val="000000"/>
        </w:rPr>
        <w:t>Represented a Japanese entertainment company in establishing a joint venture in China and in conducting a series of business transfers and restructurings</w:t>
      </w:r>
    </w:p>
    <w:p w14:paraId="22532581" w14:textId="77777777" w:rsidR="00692003" w:rsidRDefault="00692003" w:rsidP="00692003">
      <w:pPr>
        <w:pStyle w:val="af5"/>
        <w:numPr>
          <w:ilvl w:val="0"/>
          <w:numId w:val="24"/>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telecom company in establishing a Sino-Japanese joint venture engaged in the manufacturing and sale of communication products in China</w:t>
      </w:r>
    </w:p>
    <w:p w14:paraId="730C524D" w14:textId="77777777" w:rsidR="00692003" w:rsidRDefault="00692003" w:rsidP="00692003">
      <w:pPr>
        <w:pStyle w:val="af5"/>
        <w:numPr>
          <w:ilvl w:val="0"/>
          <w:numId w:val="25"/>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electronics manufacturing company in establishing a Sino-Japanese joint venture company engaged in the production of health products in China</w:t>
      </w:r>
    </w:p>
    <w:p w14:paraId="148000CF" w14:textId="77777777" w:rsidR="00692003" w:rsidRDefault="00692003" w:rsidP="00692003">
      <w:pPr>
        <w:pStyle w:val="af5"/>
        <w:numPr>
          <w:ilvl w:val="0"/>
          <w:numId w:val="26"/>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trading company in establishing a joint venture with a commercial real estate company in Shanghai</w:t>
      </w:r>
    </w:p>
    <w:p w14:paraId="031ACFB0" w14:textId="77777777" w:rsidR="00692003" w:rsidRDefault="00692003" w:rsidP="00692003">
      <w:pPr>
        <w:pStyle w:val="af5"/>
        <w:numPr>
          <w:ilvl w:val="0"/>
          <w:numId w:val="27"/>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real estate company in issues related to establishing a real estate development enterprise and conducting its development, business and operations</w:t>
      </w:r>
    </w:p>
    <w:p w14:paraId="515F4DB0" w14:textId="77777777" w:rsidR="00692003" w:rsidRDefault="00692003" w:rsidP="00692003">
      <w:pPr>
        <w:pStyle w:val="af5"/>
        <w:numPr>
          <w:ilvl w:val="0"/>
          <w:numId w:val="28"/>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education group in establishing a joint venture with a well-known Chinese publishing company. Represented a well-known Japanese chemical company in establishing a joint venture in China</w:t>
      </w:r>
    </w:p>
    <w:p w14:paraId="26371018" w14:textId="77777777" w:rsidR="00692003" w:rsidRDefault="00692003" w:rsidP="00692003">
      <w:pPr>
        <w:pStyle w:val="af5"/>
        <w:numPr>
          <w:ilvl w:val="0"/>
          <w:numId w:val="29"/>
        </w:numPr>
        <w:spacing w:before="120"/>
        <w:ind w:left="690" w:hanging="240"/>
        <w:rPr>
          <w:rFonts w:ascii="等线" w:eastAsia="等线" w:hAnsi="Times New Roman"/>
          <w:color w:val="000000"/>
        </w:rPr>
      </w:pPr>
      <w:r w:rsidRPr="00692003">
        <w:rPr>
          <w:rFonts w:ascii="等线" w:eastAsia="等线" w:hAnsi="Times New Roman"/>
          <w:color w:val="000000"/>
        </w:rPr>
        <w:t>Represented a well-known Japanese maternal and baby care enterprise in establishing a joint venture with a Chinese packaging material company</w:t>
      </w:r>
    </w:p>
    <w:p w14:paraId="30E12A56" w14:textId="77777777" w:rsidR="00692003" w:rsidRDefault="00692003" w:rsidP="00692003">
      <w:pPr>
        <w:pStyle w:val="af5"/>
        <w:spacing w:before="120"/>
        <w:rPr>
          <w:rFonts w:ascii="等线" w:eastAsia="等线" w:hAnsi="Times New Roman"/>
          <w:color w:val="000000"/>
        </w:rPr>
      </w:pPr>
      <w:r w:rsidRPr="00692003">
        <w:rPr>
          <w:rFonts w:ascii="等线" w:eastAsia="等线" w:hAnsi="Times New Roman"/>
          <w:color w:val="000000"/>
        </w:rPr>
        <w:t>Compliance</w:t>
      </w:r>
    </w:p>
    <w:p w14:paraId="0858464C" w14:textId="77777777" w:rsidR="00692003" w:rsidRDefault="00692003" w:rsidP="00692003">
      <w:pPr>
        <w:pStyle w:val="af5"/>
        <w:numPr>
          <w:ilvl w:val="0"/>
          <w:numId w:val="30"/>
        </w:numPr>
        <w:spacing w:before="120"/>
        <w:ind w:left="690" w:hanging="240"/>
        <w:rPr>
          <w:rFonts w:ascii="等线" w:eastAsia="等线" w:hAnsi="Times New Roman"/>
          <w:color w:val="000000"/>
        </w:rPr>
      </w:pPr>
      <w:r w:rsidRPr="00692003">
        <w:rPr>
          <w:rFonts w:ascii="等线" w:eastAsia="等线" w:hAnsi="Times New Roman"/>
          <w:color w:val="000000"/>
        </w:rPr>
        <w:t>Assisted a well-known Japanese auto company in conducting internal fraud investigations</w:t>
      </w:r>
    </w:p>
    <w:p w14:paraId="703B36AF" w14:textId="77777777" w:rsidR="00692003" w:rsidRDefault="00692003" w:rsidP="00692003">
      <w:pPr>
        <w:pStyle w:val="af5"/>
        <w:numPr>
          <w:ilvl w:val="0"/>
          <w:numId w:val="31"/>
        </w:numPr>
        <w:spacing w:before="120"/>
        <w:ind w:left="690" w:hanging="240"/>
        <w:rPr>
          <w:rFonts w:ascii="等线" w:eastAsia="等线" w:hAnsi="Times New Roman"/>
          <w:color w:val="000000"/>
        </w:rPr>
      </w:pPr>
      <w:r w:rsidRPr="00692003">
        <w:rPr>
          <w:rFonts w:ascii="等线" w:eastAsia="等线" w:hAnsi="Times New Roman"/>
          <w:color w:val="000000"/>
        </w:rPr>
        <w:t>Assisted a well-known Japanese telecom company in conducting an internal investigation into duty embezzlement in its Chinese subsidiaries</w:t>
      </w:r>
    </w:p>
    <w:p w14:paraId="3CE9DFDE" w14:textId="77777777" w:rsidR="00692003" w:rsidRDefault="00692003" w:rsidP="00692003">
      <w:pPr>
        <w:pStyle w:val="af5"/>
        <w:numPr>
          <w:ilvl w:val="0"/>
          <w:numId w:val="32"/>
        </w:numPr>
        <w:spacing w:before="120"/>
        <w:ind w:left="690" w:hanging="240"/>
        <w:rPr>
          <w:rFonts w:ascii="等线" w:eastAsia="等线" w:hAnsi="Times New Roman"/>
          <w:color w:val="000000"/>
        </w:rPr>
      </w:pPr>
      <w:r w:rsidRPr="00692003">
        <w:rPr>
          <w:rFonts w:ascii="等线" w:eastAsia="等线" w:hAnsi="Times New Roman"/>
          <w:color w:val="000000"/>
        </w:rPr>
        <w:t>Assisted a Japanese manufacturer in handling investigations by industry and commerce authorities into alleged violations of Chinese anti-commercial bribery laws and in strengthening the manufacturer's compliance policy</w:t>
      </w:r>
    </w:p>
    <w:p w14:paraId="2E7A4B3A" w14:textId="77777777" w:rsidR="00692003" w:rsidRDefault="00692003" w:rsidP="00692003">
      <w:pPr>
        <w:pStyle w:val="af5"/>
        <w:numPr>
          <w:ilvl w:val="0"/>
          <w:numId w:val="33"/>
        </w:numPr>
        <w:spacing w:before="120"/>
        <w:ind w:left="690" w:hanging="240"/>
        <w:rPr>
          <w:rFonts w:ascii="等线" w:eastAsia="等线" w:hAnsi="Times New Roman"/>
          <w:color w:val="000000"/>
        </w:rPr>
      </w:pPr>
      <w:r w:rsidRPr="00692003">
        <w:rPr>
          <w:rFonts w:ascii="等线" w:eastAsia="等线" w:hAnsi="Times New Roman"/>
          <w:color w:val="000000"/>
        </w:rPr>
        <w:t>Assisted a Japanese energy company in conducting an internal investigation into duty embezzlement by employees in its Shanghai subsidiary</w:t>
      </w:r>
    </w:p>
    <w:p w14:paraId="7FE951B2" w14:textId="77777777" w:rsidR="00692003" w:rsidRDefault="00692003" w:rsidP="00692003">
      <w:pPr>
        <w:pStyle w:val="af5"/>
        <w:numPr>
          <w:ilvl w:val="0"/>
          <w:numId w:val="34"/>
        </w:numPr>
        <w:spacing w:before="120"/>
        <w:ind w:left="690" w:hanging="240"/>
        <w:rPr>
          <w:rFonts w:ascii="等线" w:eastAsia="等线" w:hAnsi="Times New Roman"/>
          <w:color w:val="000000"/>
        </w:rPr>
      </w:pPr>
      <w:r w:rsidRPr="00692003">
        <w:rPr>
          <w:rFonts w:ascii="等线" w:eastAsia="等线" w:hAnsi="Times New Roman"/>
          <w:color w:val="000000"/>
        </w:rPr>
        <w:t>Assisted a Japanese chemical enterprise in conducting an internal anti-fraud and compliance investigation in its Shanghai subsidiary</w:t>
      </w:r>
    </w:p>
    <w:p w14:paraId="5A1D2D73" w14:textId="77777777" w:rsidR="00692003" w:rsidRDefault="00692003" w:rsidP="00692003">
      <w:pPr>
        <w:pStyle w:val="af5"/>
        <w:numPr>
          <w:ilvl w:val="0"/>
          <w:numId w:val="35"/>
        </w:numPr>
        <w:spacing w:before="120"/>
        <w:ind w:left="690" w:hanging="240"/>
        <w:rPr>
          <w:rFonts w:ascii="等线" w:eastAsia="等线" w:hAnsi="Times New Roman"/>
          <w:color w:val="000000"/>
        </w:rPr>
      </w:pPr>
      <w:r w:rsidRPr="00692003">
        <w:rPr>
          <w:rFonts w:ascii="等线" w:eastAsia="等线" w:hAnsi="Times New Roman"/>
          <w:color w:val="000000"/>
        </w:rPr>
        <w:t>Assisted a Japanese metal company in conducting an internal investigation into duty embezzlement by its financial staff in its Jiangsu subsidiary</w:t>
      </w:r>
    </w:p>
    <w:p w14:paraId="21B1EC63" w14:textId="77777777" w:rsidR="00692003" w:rsidRDefault="00692003" w:rsidP="00692003">
      <w:pPr>
        <w:pStyle w:val="af5"/>
        <w:numPr>
          <w:ilvl w:val="0"/>
          <w:numId w:val="36"/>
        </w:numPr>
        <w:spacing w:before="120"/>
        <w:ind w:left="690" w:hanging="240"/>
        <w:rPr>
          <w:rFonts w:ascii="等线" w:eastAsia="等线" w:hAnsi="Times New Roman"/>
          <w:color w:val="000000"/>
        </w:rPr>
      </w:pPr>
      <w:r w:rsidRPr="00692003">
        <w:rPr>
          <w:rFonts w:ascii="等线" w:eastAsia="等线" w:hAnsi="Times New Roman"/>
          <w:color w:val="000000"/>
        </w:rPr>
        <w:t>Assisted a Japanese electronics company in conducting a compliance investigation into its various Chinese subsidiaries</w:t>
      </w:r>
    </w:p>
    <w:p w14:paraId="36173E02" w14:textId="77777777" w:rsidR="00692003" w:rsidRDefault="00692003" w:rsidP="00692003">
      <w:pPr>
        <w:pStyle w:val="af5"/>
        <w:numPr>
          <w:ilvl w:val="0"/>
          <w:numId w:val="37"/>
        </w:numPr>
        <w:spacing w:before="120"/>
        <w:ind w:left="690" w:hanging="240"/>
        <w:rPr>
          <w:rFonts w:ascii="等线" w:eastAsia="等线" w:hAnsi="Times New Roman"/>
          <w:color w:val="000000"/>
        </w:rPr>
      </w:pPr>
      <w:r w:rsidRPr="00692003">
        <w:rPr>
          <w:rFonts w:ascii="等线" w:eastAsia="等线" w:hAnsi="Times New Roman"/>
          <w:color w:val="000000"/>
        </w:rPr>
        <w:t>Assisted a Japanese printing company in conducting compliance investigations into its various subsidiaries in Shanghai and Shenzhen</w:t>
      </w:r>
    </w:p>
    <w:p w14:paraId="7E7467A5" w14:textId="77777777" w:rsidR="00692003" w:rsidRDefault="00692003" w:rsidP="00692003">
      <w:pPr>
        <w:pStyle w:val="af5"/>
        <w:numPr>
          <w:ilvl w:val="0"/>
          <w:numId w:val="38"/>
        </w:numPr>
        <w:spacing w:before="120"/>
        <w:ind w:left="690" w:hanging="240"/>
        <w:rPr>
          <w:rFonts w:ascii="等线" w:eastAsia="等线" w:hAnsi="Times New Roman"/>
          <w:color w:val="000000"/>
        </w:rPr>
      </w:pPr>
      <w:r w:rsidRPr="00692003">
        <w:rPr>
          <w:rFonts w:ascii="等线" w:eastAsia="等线" w:hAnsi="Times New Roman"/>
          <w:color w:val="000000"/>
        </w:rPr>
        <w:t>Assisted a Japanese auto parts manufacturer in conducting a compliance investigation into its various Chinese subsidiaries in Shanghai, Tianjin and Guangdong Province</w:t>
      </w:r>
    </w:p>
    <w:p w14:paraId="475CCF48" w14:textId="77777777" w:rsidR="00692003" w:rsidRDefault="00692003" w:rsidP="00692003">
      <w:pPr>
        <w:pStyle w:val="af5"/>
        <w:numPr>
          <w:ilvl w:val="0"/>
          <w:numId w:val="39"/>
        </w:numPr>
        <w:spacing w:before="120"/>
        <w:ind w:left="690" w:hanging="240"/>
        <w:rPr>
          <w:rFonts w:ascii="等线" w:eastAsia="等线" w:hAnsi="Times New Roman"/>
          <w:color w:val="000000"/>
        </w:rPr>
      </w:pPr>
      <w:r w:rsidRPr="00692003">
        <w:rPr>
          <w:rFonts w:ascii="等线" w:eastAsia="等线" w:hAnsi="Times New Roman"/>
          <w:color w:val="000000"/>
        </w:rPr>
        <w:t>Assisted a Japanese manufacturer in handling an investigation initiated by anti-monopoly law enforcement agencies</w:t>
      </w:r>
    </w:p>
    <w:p w14:paraId="67FA78F6" w14:textId="77777777" w:rsidR="00692003" w:rsidRDefault="00692003" w:rsidP="00692003">
      <w:pPr>
        <w:pStyle w:val="af5"/>
        <w:numPr>
          <w:ilvl w:val="0"/>
          <w:numId w:val="40"/>
        </w:numPr>
        <w:spacing w:before="120"/>
        <w:ind w:left="690" w:hanging="240"/>
        <w:rPr>
          <w:rFonts w:ascii="等线" w:eastAsia="等线" w:hAnsi="Times New Roman"/>
          <w:color w:val="000000"/>
        </w:rPr>
      </w:pPr>
      <w:r w:rsidRPr="00692003">
        <w:rPr>
          <w:rFonts w:ascii="等线" w:eastAsia="等线" w:hAnsi="Times New Roman"/>
          <w:color w:val="000000"/>
        </w:rPr>
        <w:t>Assisted a well-known Japanese company in handling an investigation by the industry and commerce authorities into the company's violation of Chinese advertising laws</w:t>
      </w:r>
    </w:p>
    <w:p w14:paraId="2107628C" w14:textId="77777777" w:rsidR="00692003" w:rsidRDefault="00692003" w:rsidP="00692003">
      <w:pPr>
        <w:pStyle w:val="af5"/>
        <w:numPr>
          <w:ilvl w:val="0"/>
          <w:numId w:val="41"/>
        </w:numPr>
        <w:spacing w:before="120"/>
        <w:ind w:left="690" w:hanging="240"/>
        <w:rPr>
          <w:rFonts w:ascii="等线" w:eastAsia="等线" w:hAnsi="Times New Roman"/>
          <w:color w:val="000000"/>
        </w:rPr>
      </w:pPr>
      <w:r w:rsidRPr="00692003">
        <w:rPr>
          <w:rFonts w:ascii="等线" w:eastAsia="等线" w:hAnsi="Times New Roman"/>
          <w:color w:val="000000"/>
        </w:rPr>
        <w:t>Assisted a Japanese service company in handling an investigation by the industry and commerce authorities into the company's violation of Chinese advertising laws</w:t>
      </w:r>
    </w:p>
    <w:p w14:paraId="6B8E696A" w14:textId="77777777" w:rsidR="00692003" w:rsidRDefault="00692003" w:rsidP="00692003">
      <w:pPr>
        <w:pStyle w:val="af5"/>
        <w:numPr>
          <w:ilvl w:val="0"/>
          <w:numId w:val="42"/>
        </w:numPr>
        <w:spacing w:before="120"/>
        <w:ind w:left="690" w:hanging="240"/>
        <w:rPr>
          <w:rFonts w:ascii="等线" w:eastAsia="等线" w:hAnsi="Times New Roman"/>
          <w:color w:val="000000"/>
        </w:rPr>
      </w:pPr>
      <w:r w:rsidRPr="00692003">
        <w:rPr>
          <w:rFonts w:ascii="等线" w:eastAsia="等线" w:hAnsi="Times New Roman"/>
          <w:color w:val="000000"/>
        </w:rPr>
        <w:t>Assisted a Japanese food production company in handling an investigation by the industry and commerce authorities into the company's violation of Chinese advertising laws</w:t>
      </w:r>
    </w:p>
    <w:p w14:paraId="45633192" w14:textId="77777777" w:rsidR="00692003" w:rsidRDefault="00692003" w:rsidP="00692003">
      <w:pPr>
        <w:pStyle w:val="af5"/>
        <w:numPr>
          <w:ilvl w:val="0"/>
          <w:numId w:val="43"/>
        </w:numPr>
        <w:spacing w:before="120"/>
        <w:ind w:left="690" w:hanging="240"/>
        <w:rPr>
          <w:rFonts w:ascii="等线" w:eastAsia="等线" w:hAnsi="Times New Roman"/>
          <w:color w:val="000000"/>
        </w:rPr>
      </w:pPr>
      <w:r w:rsidRPr="00692003">
        <w:rPr>
          <w:rFonts w:ascii="等线" w:eastAsia="等线" w:hAnsi="Times New Roman"/>
          <w:color w:val="000000"/>
        </w:rPr>
        <w:t>Assisted a Chinese subsidiary of a Japanese energy company in handling an investigation by the Customs in Southern China</w:t>
      </w:r>
    </w:p>
    <w:p w14:paraId="4D21807D" w14:textId="77777777" w:rsidR="00692003" w:rsidRDefault="00692003" w:rsidP="00692003">
      <w:pPr>
        <w:pStyle w:val="af5"/>
        <w:numPr>
          <w:ilvl w:val="0"/>
          <w:numId w:val="44"/>
        </w:numPr>
        <w:spacing w:before="120"/>
        <w:ind w:left="690" w:hanging="240"/>
        <w:rPr>
          <w:rFonts w:ascii="等线" w:eastAsia="等线" w:hAnsi="Times New Roman"/>
          <w:color w:val="000000"/>
        </w:rPr>
      </w:pPr>
      <w:r w:rsidRPr="00692003">
        <w:rPr>
          <w:rFonts w:ascii="等线" w:eastAsia="等线" w:hAnsi="Times New Roman"/>
          <w:color w:val="000000"/>
        </w:rPr>
        <w:t>Assisted a Japanese retail company in building its cyber security and data compliance system</w:t>
      </w:r>
    </w:p>
    <w:p w14:paraId="5497D7C4" w14:textId="77777777" w:rsidR="00692003" w:rsidRDefault="00692003" w:rsidP="00692003">
      <w:pPr>
        <w:pStyle w:val="af5"/>
        <w:numPr>
          <w:ilvl w:val="0"/>
          <w:numId w:val="45"/>
        </w:numPr>
        <w:spacing w:before="120"/>
        <w:ind w:left="690" w:hanging="240"/>
        <w:rPr>
          <w:rFonts w:ascii="等线" w:eastAsia="等线" w:hAnsi="Times New Roman"/>
          <w:color w:val="000000"/>
        </w:rPr>
      </w:pPr>
      <w:r w:rsidRPr="00692003">
        <w:rPr>
          <w:rFonts w:ascii="等线" w:eastAsia="等线" w:hAnsi="Times New Roman"/>
          <w:color w:val="000000"/>
        </w:rPr>
        <w:t>Provided compliance advice on cyber security and personal data protection to many Japanese companies and assisted them in modifying their personal data protection and cyber security systems</w:t>
      </w:r>
    </w:p>
    <w:p w14:paraId="5945013E" w14:textId="77777777" w:rsidR="00692003" w:rsidRDefault="00692003" w:rsidP="00692003">
      <w:pPr>
        <w:pStyle w:val="af5"/>
        <w:numPr>
          <w:ilvl w:val="0"/>
          <w:numId w:val="46"/>
        </w:numPr>
        <w:spacing w:before="120"/>
        <w:ind w:left="690" w:hanging="240"/>
        <w:rPr>
          <w:rFonts w:ascii="等线" w:eastAsia="等线" w:hAnsi="Times New Roman"/>
          <w:color w:val="000000"/>
        </w:rPr>
      </w:pPr>
      <w:r w:rsidRPr="00692003">
        <w:rPr>
          <w:rFonts w:ascii="等线" w:eastAsia="等线" w:hAnsi="Times New Roman"/>
          <w:color w:val="000000"/>
        </w:rPr>
        <w:t>Assisted many Japanese companies in holding compliance trainings, providing compliance consultations, and improving compliance systems</w:t>
      </w:r>
    </w:p>
    <w:p w14:paraId="3F71EF60" w14:textId="77777777" w:rsidR="00692003" w:rsidRDefault="00692003" w:rsidP="00692003">
      <w:pPr>
        <w:pStyle w:val="af5"/>
        <w:spacing w:after="0" w:line="480" w:lineRule="auto"/>
        <w:rPr>
          <w:rFonts w:ascii="等线" w:eastAsia="等线" w:hAnsi="等线"/>
          <w:b/>
          <w:sz w:val="24"/>
        </w:rPr>
      </w:pPr>
      <w:r w:rsidRPr="00692003">
        <w:rPr>
          <w:rFonts w:ascii="等线" w:eastAsia="等线" w:hAnsi="等线"/>
          <w:b/>
          <w:sz w:val="24"/>
        </w:rPr>
        <w:t>Education</w:t>
      </w:r>
    </w:p>
    <w:p w14:paraId="164994E1" w14:textId="77777777" w:rsidR="00692003" w:rsidRDefault="00692003" w:rsidP="00692003">
      <w:pPr>
        <w:pStyle w:val="af5"/>
        <w:numPr>
          <w:ilvl w:val="0"/>
          <w:numId w:val="47"/>
        </w:numPr>
        <w:spacing w:before="120"/>
        <w:ind w:left="690" w:hanging="240"/>
        <w:rPr>
          <w:rFonts w:ascii="等线" w:eastAsia="等线" w:hAnsi="Times New Roman"/>
          <w:color w:val="000000"/>
        </w:rPr>
      </w:pPr>
      <w:r w:rsidRPr="00692003">
        <w:rPr>
          <w:rFonts w:ascii="等线" w:eastAsia="等线" w:hAnsi="Times New Roman"/>
          <w:color w:val="000000"/>
        </w:rPr>
        <w:t>Peking University School of Law, LL.B., 2003</w:t>
      </w:r>
    </w:p>
    <w:p w14:paraId="02B1A979" w14:textId="77777777" w:rsidR="00692003" w:rsidRDefault="00692003" w:rsidP="00692003">
      <w:pPr>
        <w:pStyle w:val="af5"/>
        <w:numPr>
          <w:ilvl w:val="0"/>
          <w:numId w:val="48"/>
        </w:numPr>
        <w:spacing w:before="120"/>
        <w:ind w:left="690" w:hanging="240"/>
        <w:rPr>
          <w:rFonts w:ascii="等线" w:eastAsia="等线" w:hAnsi="Times New Roman"/>
          <w:color w:val="000000"/>
        </w:rPr>
      </w:pPr>
      <w:r w:rsidRPr="00692003">
        <w:rPr>
          <w:rFonts w:ascii="等线" w:eastAsia="等线" w:hAnsi="Times New Roman"/>
          <w:color w:val="000000"/>
        </w:rPr>
        <w:t>Graduate School of Arts and Sciences</w:t>
      </w:r>
    </w:p>
    <w:p w14:paraId="3AF102B4" w14:textId="77777777" w:rsidR="00692003" w:rsidRDefault="00692003" w:rsidP="00692003">
      <w:pPr>
        <w:pStyle w:val="af5"/>
        <w:numPr>
          <w:ilvl w:val="0"/>
          <w:numId w:val="49"/>
        </w:numPr>
        <w:spacing w:before="120"/>
        <w:ind w:left="690" w:hanging="240"/>
        <w:rPr>
          <w:rFonts w:ascii="等线" w:eastAsia="等线" w:hAnsi="Times New Roman"/>
          <w:color w:val="000000"/>
        </w:rPr>
      </w:pPr>
      <w:r w:rsidRPr="00692003">
        <w:rPr>
          <w:rFonts w:ascii="等线" w:eastAsia="等线" w:hAnsi="Times New Roman"/>
          <w:color w:val="000000"/>
        </w:rPr>
        <w:t>The University of Tokyo, LL.M. in International Economic Law, 2007</w:t>
      </w:r>
    </w:p>
    <w:p w14:paraId="4D6B4878" w14:textId="77777777" w:rsidR="00692003" w:rsidRDefault="00692003" w:rsidP="00692003">
      <w:pPr>
        <w:pStyle w:val="af5"/>
        <w:spacing w:after="0" w:line="480" w:lineRule="auto"/>
        <w:rPr>
          <w:rFonts w:ascii="等线" w:eastAsia="等线" w:hAnsi="等线"/>
          <w:b/>
          <w:sz w:val="24"/>
        </w:rPr>
      </w:pPr>
      <w:r w:rsidRPr="00692003">
        <w:rPr>
          <w:rFonts w:ascii="等线" w:eastAsia="等线" w:hAnsi="等线"/>
          <w:b/>
          <w:sz w:val="24"/>
        </w:rPr>
        <w:t>Professional Qualification</w:t>
      </w:r>
    </w:p>
    <w:p w14:paraId="48E18739" w14:textId="77777777" w:rsidR="00692003" w:rsidRDefault="00692003" w:rsidP="00692003">
      <w:pPr>
        <w:pStyle w:val="af5"/>
        <w:numPr>
          <w:ilvl w:val="0"/>
          <w:numId w:val="50"/>
        </w:numPr>
        <w:spacing w:before="120"/>
        <w:ind w:left="690" w:hanging="240"/>
        <w:rPr>
          <w:rFonts w:ascii="等线" w:eastAsia="等线" w:hAnsi="Times New Roman"/>
          <w:color w:val="000000"/>
        </w:rPr>
      </w:pPr>
      <w:r w:rsidRPr="00692003">
        <w:rPr>
          <w:rFonts w:ascii="等线" w:eastAsia="等线" w:hAnsi="Times New Roman"/>
          <w:color w:val="000000"/>
        </w:rPr>
        <w:t>Admitted to practice in the PRC</w:t>
      </w:r>
    </w:p>
    <w:p w14:paraId="41684277" w14:textId="77777777" w:rsidR="00692003" w:rsidRDefault="00692003" w:rsidP="00692003">
      <w:pPr>
        <w:pStyle w:val="af5"/>
        <w:spacing w:after="0" w:line="480" w:lineRule="auto"/>
        <w:rPr>
          <w:rFonts w:ascii="等线" w:eastAsia="等线" w:hAnsi="等线"/>
          <w:b/>
          <w:sz w:val="24"/>
        </w:rPr>
      </w:pPr>
      <w:r w:rsidRPr="00692003">
        <w:rPr>
          <w:rFonts w:ascii="等线" w:eastAsia="等线" w:hAnsi="等线"/>
          <w:b/>
          <w:sz w:val="24"/>
        </w:rPr>
        <w:t>Professional Background</w:t>
      </w:r>
    </w:p>
    <w:p w14:paraId="168D330A" w14:textId="77777777" w:rsidR="00692003" w:rsidRDefault="00692003" w:rsidP="00692003">
      <w:pPr>
        <w:pStyle w:val="af5"/>
        <w:numPr>
          <w:ilvl w:val="0"/>
          <w:numId w:val="51"/>
        </w:numPr>
        <w:spacing w:before="120"/>
        <w:ind w:left="690" w:hanging="240"/>
        <w:rPr>
          <w:rFonts w:ascii="等线" w:eastAsia="等线" w:hAnsi="Times New Roman"/>
          <w:color w:val="000000"/>
        </w:rPr>
      </w:pPr>
      <w:r w:rsidRPr="00692003">
        <w:rPr>
          <w:rFonts w:ascii="等线" w:eastAsia="等线" w:hAnsi="Times New Roman"/>
          <w:color w:val="000000"/>
        </w:rPr>
        <w:t>Ms. Sun joined Fangda Partners as a partner in 2016. Before that, she worked for more than ten years with Japan-related teams at a well-known Chinese law firm, at a US law firm, and at Mori Hamada &amp; Matsumoto, one of the big four law firms in Japan.</w:t>
      </w:r>
    </w:p>
    <w:p w14:paraId="3C611B30" w14:textId="77777777" w:rsidR="00692003" w:rsidRDefault="00692003" w:rsidP="00692003">
      <w:pPr>
        <w:pStyle w:val="af5"/>
        <w:spacing w:after="0" w:line="480" w:lineRule="auto"/>
        <w:rPr>
          <w:rFonts w:ascii="等线" w:eastAsia="等线" w:hAnsi="等线"/>
          <w:b/>
          <w:sz w:val="24"/>
        </w:rPr>
      </w:pPr>
      <w:r w:rsidRPr="00692003">
        <w:rPr>
          <w:rFonts w:ascii="等线" w:eastAsia="等线" w:hAnsi="等线"/>
          <w:b/>
          <w:sz w:val="24"/>
        </w:rPr>
        <w:t>OTHER INFORMATION</w:t>
      </w:r>
    </w:p>
    <w:p w14:paraId="43190835" w14:textId="77777777" w:rsidR="00692003" w:rsidRDefault="00692003" w:rsidP="00692003">
      <w:pPr>
        <w:pStyle w:val="af5"/>
        <w:spacing w:after="0" w:line="480" w:lineRule="auto"/>
        <w:rPr>
          <w:rFonts w:ascii="等线" w:eastAsia="等线" w:hAnsi="等线"/>
          <w:b/>
          <w:sz w:val="24"/>
        </w:rPr>
      </w:pPr>
      <w:r w:rsidRPr="00692003">
        <w:rPr>
          <w:rFonts w:ascii="等线" w:eastAsia="等线" w:hAnsi="等线"/>
          <w:b/>
          <w:sz w:val="24"/>
        </w:rPr>
        <w:t>Publications</w:t>
      </w:r>
    </w:p>
    <w:p w14:paraId="0CF91BEB" w14:textId="77777777" w:rsidR="00692003" w:rsidRDefault="00692003" w:rsidP="00692003">
      <w:pPr>
        <w:pStyle w:val="af5"/>
        <w:numPr>
          <w:ilvl w:val="0"/>
          <w:numId w:val="52"/>
        </w:numPr>
        <w:spacing w:before="120"/>
        <w:ind w:left="690" w:hanging="240"/>
        <w:rPr>
          <w:rFonts w:ascii="等线" w:eastAsia="等线" w:hAnsi="Times New Roman"/>
          <w:color w:val="000000"/>
        </w:rPr>
      </w:pPr>
      <w:r w:rsidRPr="00692003">
        <w:rPr>
          <w:rFonts w:ascii="等线" w:eastAsia="等线" w:hAnsi="Times New Roman"/>
          <w:color w:val="000000"/>
        </w:rPr>
        <w:t xml:space="preserve">Six Economic Laws of China, published by the Association for the Promotion of International Trade, Japan (co-edited) </w:t>
      </w:r>
    </w:p>
    <w:p w14:paraId="0B0FC784" w14:textId="77777777" w:rsidR="00692003" w:rsidRDefault="00692003" w:rsidP="00692003">
      <w:pPr>
        <w:pStyle w:val="af5"/>
        <w:numPr>
          <w:ilvl w:val="0"/>
          <w:numId w:val="53"/>
        </w:numPr>
        <w:spacing w:before="120"/>
        <w:ind w:left="690" w:hanging="240"/>
        <w:rPr>
          <w:rFonts w:ascii="等线" w:eastAsia="等线" w:hAnsi="Times New Roman"/>
          <w:color w:val="000000"/>
        </w:rPr>
      </w:pPr>
      <w:r w:rsidRPr="00692003">
        <w:rPr>
          <w:rFonts w:ascii="等线" w:eastAsia="等线" w:hAnsi="Times New Roman"/>
          <w:color w:val="000000"/>
        </w:rPr>
        <w:t xml:space="preserve">Essential Guide to Business Laws of China, published by Japan External Trade Organization (JETRO) (co-authored) </w:t>
      </w:r>
    </w:p>
    <w:p w14:paraId="4C0A18F5" w14:textId="77777777" w:rsidR="00692003" w:rsidRDefault="00692003" w:rsidP="00692003">
      <w:pPr>
        <w:pStyle w:val="af5"/>
        <w:numPr>
          <w:ilvl w:val="0"/>
          <w:numId w:val="54"/>
        </w:numPr>
        <w:spacing w:before="120"/>
        <w:ind w:left="690" w:hanging="240"/>
        <w:rPr>
          <w:rFonts w:ascii="等线" w:eastAsia="等线" w:hAnsi="Times New Roman"/>
          <w:color w:val="000000"/>
        </w:rPr>
      </w:pPr>
      <w:r w:rsidRPr="00692003">
        <w:rPr>
          <w:rFonts w:ascii="等线" w:eastAsia="等线" w:hAnsi="Times New Roman"/>
          <w:color w:val="000000"/>
        </w:rPr>
        <w:t xml:space="preserve">New Forms of Investment in China: Foreign-invested Partnership (co-authored) (NBL NO.921) </w:t>
      </w:r>
    </w:p>
    <w:p w14:paraId="1B290507" w14:textId="77777777" w:rsidR="00692003" w:rsidRDefault="00692003" w:rsidP="00692003">
      <w:pPr>
        <w:pStyle w:val="af5"/>
        <w:numPr>
          <w:ilvl w:val="0"/>
          <w:numId w:val="55"/>
        </w:numPr>
        <w:spacing w:before="120"/>
        <w:ind w:left="690" w:hanging="240"/>
        <w:rPr>
          <w:rFonts w:ascii="等线" w:eastAsia="等线" w:hAnsi="Times New Roman"/>
          <w:color w:val="000000"/>
        </w:rPr>
      </w:pPr>
      <w:r w:rsidRPr="00692003">
        <w:rPr>
          <w:rFonts w:ascii="等线" w:eastAsia="等线" w:hAnsi="Times New Roman"/>
          <w:color w:val="000000"/>
        </w:rPr>
        <w:t xml:space="preserve">New Regulations on Foreign-invested Partnership (co-authored) (Journal of the Japanese Institute of International Business Law, April 2010 Issue) </w:t>
      </w:r>
    </w:p>
    <w:p w14:paraId="5E61FD08" w14:textId="77777777" w:rsidR="00692003" w:rsidRDefault="00692003" w:rsidP="00692003">
      <w:pPr>
        <w:pStyle w:val="af5"/>
        <w:numPr>
          <w:ilvl w:val="0"/>
          <w:numId w:val="56"/>
        </w:numPr>
        <w:spacing w:before="120"/>
        <w:ind w:left="690" w:hanging="240"/>
        <w:rPr>
          <w:rFonts w:ascii="等线" w:eastAsia="等线" w:hAnsi="Times New Roman"/>
          <w:color w:val="000000"/>
        </w:rPr>
      </w:pPr>
      <w:r w:rsidRPr="00692003">
        <w:rPr>
          <w:rFonts w:ascii="等线" w:eastAsia="等线" w:hAnsi="Times New Roman"/>
          <w:color w:val="000000"/>
        </w:rPr>
        <w:t xml:space="preserve">Enactment of New Regulations on Registration of Foreign Debts (Journal of the Japanese Institute of International Business Law, July 2013 Issue) </w:t>
      </w:r>
    </w:p>
    <w:p w14:paraId="4E5B6AA6" w14:textId="77777777" w:rsidR="00692003" w:rsidRDefault="00692003" w:rsidP="00692003">
      <w:pPr>
        <w:pStyle w:val="af5"/>
        <w:numPr>
          <w:ilvl w:val="0"/>
          <w:numId w:val="57"/>
        </w:numPr>
        <w:spacing w:before="120"/>
        <w:ind w:left="690" w:hanging="240"/>
        <w:rPr>
          <w:rFonts w:ascii="等线" w:eastAsia="等线" w:hAnsi="Times New Roman"/>
          <w:color w:val="000000"/>
        </w:rPr>
      </w:pPr>
      <w:r w:rsidRPr="00692003">
        <w:rPr>
          <w:rFonts w:ascii="等线" w:eastAsia="等线" w:hAnsi="Times New Roman"/>
          <w:color w:val="000000"/>
        </w:rPr>
        <w:t xml:space="preserve">Monthly PRC law column (China Concierge, July 2013 </w:t>
      </w:r>
      <w:r w:rsidRPr="00692003">
        <w:rPr>
          <w:rFonts w:ascii="等线" w:eastAsia="等线" w:hAnsi="Times New Roman"/>
          <w:color w:val="000000"/>
        </w:rPr>
        <w:t>–</w:t>
      </w:r>
      <w:r w:rsidRPr="00692003">
        <w:rPr>
          <w:rFonts w:ascii="等线" w:eastAsia="等线" w:hAnsi="Times New Roman"/>
          <w:color w:val="000000"/>
        </w:rPr>
        <w:t xml:space="preserve"> June 2014) </w:t>
      </w:r>
    </w:p>
    <w:p w14:paraId="0A620506" w14:textId="77777777" w:rsidR="00692003" w:rsidRDefault="00692003" w:rsidP="00692003">
      <w:pPr>
        <w:pStyle w:val="af5"/>
        <w:numPr>
          <w:ilvl w:val="0"/>
          <w:numId w:val="58"/>
        </w:numPr>
        <w:spacing w:before="120"/>
        <w:ind w:left="690" w:hanging="240"/>
        <w:rPr>
          <w:rFonts w:ascii="等线" w:eastAsia="等线" w:hAnsi="Times New Roman"/>
          <w:color w:val="000000"/>
        </w:rPr>
      </w:pPr>
      <w:r w:rsidRPr="00692003">
        <w:rPr>
          <w:rFonts w:ascii="等线" w:eastAsia="等线" w:hAnsi="Times New Roman"/>
          <w:color w:val="000000"/>
        </w:rPr>
        <w:t xml:space="preserve">China (Shanghai) Pilot Free Trade Zone (Journal of the Japanese Institute of International Business Law, November 2013 Issue) </w:t>
      </w:r>
    </w:p>
    <w:p w14:paraId="08808B02" w14:textId="77777777" w:rsidR="00692003" w:rsidRDefault="00692003" w:rsidP="00692003">
      <w:pPr>
        <w:pStyle w:val="af5"/>
        <w:numPr>
          <w:ilvl w:val="0"/>
          <w:numId w:val="59"/>
        </w:numPr>
        <w:spacing w:before="120"/>
        <w:ind w:left="690" w:hanging="240"/>
        <w:rPr>
          <w:rFonts w:ascii="等线" w:eastAsia="等线" w:hAnsi="Times New Roman"/>
          <w:color w:val="000000"/>
        </w:rPr>
      </w:pPr>
      <w:r w:rsidRPr="00692003">
        <w:rPr>
          <w:rFonts w:ascii="等线" w:eastAsia="等线" w:hAnsi="Times New Roman"/>
          <w:color w:val="000000"/>
        </w:rPr>
        <w:t xml:space="preserve">Reform Experiment on Foreign Exchange Settlement in RMB for Foreign Exchange Capital of Foreign-invested Enterprise (Journal of the Japanese Institute of International Business Law, October 2014 Issue) </w:t>
      </w:r>
    </w:p>
    <w:p w14:paraId="571C8F3A" w14:textId="77777777" w:rsidR="00692003" w:rsidRDefault="00692003" w:rsidP="00692003">
      <w:pPr>
        <w:pStyle w:val="af5"/>
        <w:numPr>
          <w:ilvl w:val="0"/>
          <w:numId w:val="60"/>
        </w:numPr>
        <w:spacing w:before="120"/>
        <w:ind w:left="690" w:hanging="240"/>
        <w:rPr>
          <w:rFonts w:ascii="等线" w:eastAsia="等线" w:hAnsi="Times New Roman"/>
          <w:color w:val="000000"/>
        </w:rPr>
      </w:pPr>
      <w:r w:rsidRPr="00692003">
        <w:rPr>
          <w:rFonts w:ascii="等线" w:eastAsia="等线" w:hAnsi="Times New Roman"/>
          <w:color w:val="000000"/>
        </w:rPr>
        <w:t xml:space="preserve">The strengthening of China's personal information protection regulation and corresponding handling strategy (co-authored) (Journal of the Japanese Institute of International Business Law, February 2018 Issue) </w:t>
      </w:r>
    </w:p>
    <w:p w14:paraId="2C390969" w14:textId="77777777" w:rsidR="00692003" w:rsidRDefault="00692003" w:rsidP="00692003">
      <w:pPr>
        <w:pStyle w:val="af5"/>
        <w:numPr>
          <w:ilvl w:val="0"/>
          <w:numId w:val="61"/>
        </w:numPr>
        <w:spacing w:before="120"/>
        <w:ind w:left="690" w:hanging="240"/>
        <w:rPr>
          <w:rFonts w:ascii="等线" w:eastAsia="等线" w:hAnsi="Times New Roman"/>
          <w:color w:val="000000"/>
        </w:rPr>
      </w:pPr>
      <w:r w:rsidRPr="00692003">
        <w:rPr>
          <w:rFonts w:ascii="等线" w:eastAsia="等线" w:hAnsi="Times New Roman"/>
          <w:color w:val="000000"/>
        </w:rPr>
        <w:t xml:space="preserve">The revision of regulations on commercial bribery in respect of the Anti-unfair Competition Law of the PRC (co-authored) (Journal of the Japanese Institute of International Business Law, June 2018 Issue) </w:t>
      </w:r>
    </w:p>
    <w:p w14:paraId="20B4990D" w14:textId="77777777" w:rsidR="00692003" w:rsidRDefault="00692003" w:rsidP="00692003">
      <w:pPr>
        <w:pStyle w:val="af5"/>
        <w:numPr>
          <w:ilvl w:val="0"/>
          <w:numId w:val="62"/>
        </w:numPr>
        <w:spacing w:before="120"/>
        <w:ind w:left="690" w:hanging="240"/>
        <w:rPr>
          <w:rFonts w:ascii="等线" w:eastAsia="等线" w:hAnsi="Times New Roman"/>
          <w:color w:val="000000"/>
        </w:rPr>
      </w:pPr>
      <w:r w:rsidRPr="00692003">
        <w:rPr>
          <w:rFonts w:ascii="等线" w:eastAsia="等线" w:hAnsi="Times New Roman"/>
          <w:color w:val="000000"/>
        </w:rPr>
        <w:t xml:space="preserve">The People's Republic of China's New Civil Procedure Law Judicial Interpretation Practice Interpretation (co-author) HSJ Co., Ltd. Published in June 2018 and July 2018 </w:t>
      </w:r>
    </w:p>
    <w:p w14:paraId="33C381E6" w14:textId="77777777" w:rsidR="00692003" w:rsidRDefault="00692003" w:rsidP="00692003">
      <w:pPr>
        <w:pStyle w:val="af5"/>
        <w:numPr>
          <w:ilvl w:val="0"/>
          <w:numId w:val="63"/>
        </w:numPr>
        <w:spacing w:before="120"/>
        <w:ind w:left="690" w:hanging="240"/>
        <w:rPr>
          <w:rFonts w:ascii="等线" w:eastAsia="等线" w:hAnsi="Times New Roman"/>
          <w:color w:val="000000"/>
        </w:rPr>
      </w:pPr>
      <w:r w:rsidRPr="00692003">
        <w:rPr>
          <w:rFonts w:ascii="等线" w:eastAsia="等线" w:hAnsi="Times New Roman"/>
          <w:color w:val="000000"/>
        </w:rPr>
        <w:t xml:space="preserve">The revision of regulations on false propaganda in respect of the Anti-unfair Competition Law of the PRC (co-authored) (Journal of the Japanese Institute of International Business Law, August 2018 Issue) </w:t>
      </w:r>
    </w:p>
    <w:p w14:paraId="67365E11" w14:textId="77777777" w:rsidR="00692003" w:rsidRDefault="00692003" w:rsidP="00692003">
      <w:pPr>
        <w:pStyle w:val="af5"/>
        <w:numPr>
          <w:ilvl w:val="0"/>
          <w:numId w:val="64"/>
        </w:numPr>
        <w:spacing w:before="120"/>
        <w:ind w:left="690" w:hanging="240"/>
        <w:rPr>
          <w:rFonts w:ascii="等线" w:eastAsia="等线" w:hAnsi="Times New Roman"/>
          <w:color w:val="000000"/>
        </w:rPr>
      </w:pPr>
      <w:r w:rsidRPr="00692003">
        <w:rPr>
          <w:rFonts w:ascii="等线" w:eastAsia="等线" w:hAnsi="Times New Roman"/>
          <w:color w:val="000000"/>
        </w:rPr>
        <w:t xml:space="preserve">The revision of regulations on commercial secrets in respect of the Anti-unfair Competition Law of the PRC (co-authored) (Journal of the Japanese Institute of International Business Law, October 2018 Issue) </w:t>
      </w:r>
    </w:p>
    <w:p w14:paraId="5567FC3C" w14:textId="0A9CA793" w:rsidR="00686369" w:rsidRPr="00692003" w:rsidRDefault="00692003" w:rsidP="00692003">
      <w:pPr>
        <w:pStyle w:val="af5"/>
        <w:numPr>
          <w:ilvl w:val="0"/>
          <w:numId w:val="65"/>
        </w:numPr>
        <w:spacing w:before="120"/>
        <w:ind w:left="690" w:hanging="240"/>
        <w:rPr>
          <w:rFonts w:ascii="等线" w:eastAsia="等线" w:hAnsi="Times New Roman"/>
          <w:color w:val="000000"/>
        </w:rPr>
      </w:pPr>
      <w:r w:rsidRPr="00692003">
        <w:rPr>
          <w:rFonts w:ascii="等线" w:eastAsia="等线" w:hAnsi="Times New Roman"/>
          <w:color w:val="000000"/>
        </w:rPr>
        <w:t>New Initiatives regarding Property Investigation and Enforcement Measures in China</w:t>
      </w:r>
      <w:r w:rsidRPr="00692003">
        <w:rPr>
          <w:rFonts w:ascii="等线" w:eastAsia="等线" w:hAnsi="Times New Roman"/>
          <w:color w:val="000000"/>
        </w:rPr>
        <w:t>’</w:t>
      </w:r>
      <w:r w:rsidRPr="00692003">
        <w:rPr>
          <w:rFonts w:ascii="等线" w:eastAsia="等线" w:hAnsi="Times New Roman"/>
          <w:color w:val="000000"/>
        </w:rPr>
        <w:t xml:space="preserve">s Civil Execution (co-authored) (Journal of the Japanese Institute of International Business Law, November 2018 Issue) </w:t>
      </w:r>
    </w:p>
    <w:sectPr w:rsidR="00686369" w:rsidRPr="0069200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202A"/>
    <w:multiLevelType w:val="singleLevel"/>
    <w:tmpl w:val="3CC0235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902EC0"/>
    <w:multiLevelType w:val="singleLevel"/>
    <w:tmpl w:val="DF40406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9B683B"/>
    <w:multiLevelType w:val="singleLevel"/>
    <w:tmpl w:val="650281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C255EF"/>
    <w:multiLevelType w:val="singleLevel"/>
    <w:tmpl w:val="67F20EE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7758F0"/>
    <w:multiLevelType w:val="singleLevel"/>
    <w:tmpl w:val="5A80536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8C7B87"/>
    <w:multiLevelType w:val="singleLevel"/>
    <w:tmpl w:val="35D6BFA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F9420B"/>
    <w:multiLevelType w:val="singleLevel"/>
    <w:tmpl w:val="6650860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301830"/>
    <w:multiLevelType w:val="singleLevel"/>
    <w:tmpl w:val="267E10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674D83"/>
    <w:multiLevelType w:val="singleLevel"/>
    <w:tmpl w:val="C20266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7645F3"/>
    <w:multiLevelType w:val="singleLevel"/>
    <w:tmpl w:val="939AF47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8D4522"/>
    <w:multiLevelType w:val="singleLevel"/>
    <w:tmpl w:val="7B3E957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DC064E"/>
    <w:multiLevelType w:val="singleLevel"/>
    <w:tmpl w:val="F490DC7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E55F58"/>
    <w:multiLevelType w:val="singleLevel"/>
    <w:tmpl w:val="F0A6A34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8B478A"/>
    <w:multiLevelType w:val="singleLevel"/>
    <w:tmpl w:val="E5AEC68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8937AB5"/>
    <w:multiLevelType w:val="singleLevel"/>
    <w:tmpl w:val="46BCE5F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9551949"/>
    <w:multiLevelType w:val="singleLevel"/>
    <w:tmpl w:val="7B6C7F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98E1F5C"/>
    <w:multiLevelType w:val="singleLevel"/>
    <w:tmpl w:val="CDD01F6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E096A5B"/>
    <w:multiLevelType w:val="singleLevel"/>
    <w:tmpl w:val="CD3617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FB11104"/>
    <w:multiLevelType w:val="singleLevel"/>
    <w:tmpl w:val="E776537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18E03D5"/>
    <w:multiLevelType w:val="singleLevel"/>
    <w:tmpl w:val="F4A607B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2901E45"/>
    <w:multiLevelType w:val="singleLevel"/>
    <w:tmpl w:val="DB62EB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3C27F7D"/>
    <w:multiLevelType w:val="singleLevel"/>
    <w:tmpl w:val="C53C2A1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50151F6"/>
    <w:multiLevelType w:val="singleLevel"/>
    <w:tmpl w:val="582278A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5E61FF2"/>
    <w:multiLevelType w:val="singleLevel"/>
    <w:tmpl w:val="4EFED17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687539C"/>
    <w:multiLevelType w:val="singleLevel"/>
    <w:tmpl w:val="586EC51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8D06DB7"/>
    <w:multiLevelType w:val="singleLevel"/>
    <w:tmpl w:val="C04CDB7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A5C365C"/>
    <w:multiLevelType w:val="singleLevel"/>
    <w:tmpl w:val="79A2B39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ABA64E6"/>
    <w:multiLevelType w:val="singleLevel"/>
    <w:tmpl w:val="E676E60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AC75F36"/>
    <w:multiLevelType w:val="singleLevel"/>
    <w:tmpl w:val="84F2A19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B077512"/>
    <w:multiLevelType w:val="singleLevel"/>
    <w:tmpl w:val="7D86F40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CA277AB"/>
    <w:multiLevelType w:val="singleLevel"/>
    <w:tmpl w:val="A6A4651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CE50C71"/>
    <w:multiLevelType w:val="singleLevel"/>
    <w:tmpl w:val="6DA864D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4C76883"/>
    <w:multiLevelType w:val="singleLevel"/>
    <w:tmpl w:val="2AB48F0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7004299"/>
    <w:multiLevelType w:val="singleLevel"/>
    <w:tmpl w:val="D36EB03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9012261"/>
    <w:multiLevelType w:val="singleLevel"/>
    <w:tmpl w:val="7ED65F7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C1C2C66"/>
    <w:multiLevelType w:val="singleLevel"/>
    <w:tmpl w:val="6DA864D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C427061"/>
    <w:multiLevelType w:val="singleLevel"/>
    <w:tmpl w:val="55B6870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CA71F61"/>
    <w:multiLevelType w:val="singleLevel"/>
    <w:tmpl w:val="FB9C595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E8E0ABA"/>
    <w:multiLevelType w:val="singleLevel"/>
    <w:tmpl w:val="2DEE72B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41B719E"/>
    <w:multiLevelType w:val="singleLevel"/>
    <w:tmpl w:val="FB626EB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52E3042"/>
    <w:multiLevelType w:val="singleLevel"/>
    <w:tmpl w:val="27F678B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6752AA2"/>
    <w:multiLevelType w:val="singleLevel"/>
    <w:tmpl w:val="F210E35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73447C5"/>
    <w:multiLevelType w:val="singleLevel"/>
    <w:tmpl w:val="6086924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82748DC"/>
    <w:multiLevelType w:val="singleLevel"/>
    <w:tmpl w:val="24182C1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CD012A3"/>
    <w:multiLevelType w:val="singleLevel"/>
    <w:tmpl w:val="D6840D6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DC412D5"/>
    <w:multiLevelType w:val="singleLevel"/>
    <w:tmpl w:val="B9D0EE2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16D7A73"/>
    <w:multiLevelType w:val="singleLevel"/>
    <w:tmpl w:val="876499A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3005B41"/>
    <w:multiLevelType w:val="singleLevel"/>
    <w:tmpl w:val="E9C8509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46455FA"/>
    <w:multiLevelType w:val="singleLevel"/>
    <w:tmpl w:val="6570E5A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5613FA1"/>
    <w:multiLevelType w:val="singleLevel"/>
    <w:tmpl w:val="B5FAC6C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C8C3772"/>
    <w:multiLevelType w:val="singleLevel"/>
    <w:tmpl w:val="E3A0FBE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D706B90"/>
    <w:multiLevelType w:val="singleLevel"/>
    <w:tmpl w:val="8384EEB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DE1491B"/>
    <w:multiLevelType w:val="singleLevel"/>
    <w:tmpl w:val="30FA2BA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EB47482"/>
    <w:multiLevelType w:val="singleLevel"/>
    <w:tmpl w:val="967EE5B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2BC049A"/>
    <w:multiLevelType w:val="singleLevel"/>
    <w:tmpl w:val="45203D2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4BE1B0E"/>
    <w:multiLevelType w:val="singleLevel"/>
    <w:tmpl w:val="8C4CCFA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8B41F69"/>
    <w:multiLevelType w:val="singleLevel"/>
    <w:tmpl w:val="CEE0EF9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DB756D8"/>
    <w:multiLevelType w:val="singleLevel"/>
    <w:tmpl w:val="412CB40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E5B5E45"/>
    <w:multiLevelType w:val="singleLevel"/>
    <w:tmpl w:val="C2BE6FF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F4F7596"/>
    <w:multiLevelType w:val="singleLevel"/>
    <w:tmpl w:val="D8A2810E"/>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3735DCA"/>
    <w:multiLevelType w:val="singleLevel"/>
    <w:tmpl w:val="11EA8DAE"/>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6864831"/>
    <w:multiLevelType w:val="singleLevel"/>
    <w:tmpl w:val="9BC692CA"/>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8663452"/>
    <w:multiLevelType w:val="singleLevel"/>
    <w:tmpl w:val="7B6EC80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B75070B"/>
    <w:multiLevelType w:val="singleLevel"/>
    <w:tmpl w:val="D6BED780"/>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CB75D51"/>
    <w:multiLevelType w:val="singleLevel"/>
    <w:tmpl w:val="DD188A6A"/>
    <w:lvl w:ilvl="0">
      <w:start w:val="1"/>
      <w:numFmt w:val="bullet"/>
      <w:lvlText w:val=""/>
      <w:lvlJc w:val="left"/>
      <w:pPr>
        <w:tabs>
          <w:tab w:val="num" w:pos="200"/>
        </w:tabs>
        <w:ind w:left="200" w:hanging="200"/>
      </w:pPr>
      <w:rPr>
        <w:rFonts w:ascii="Wingdings" w:hAnsi="Wingdings" w:hint="default"/>
        <w:sz w:val="16"/>
      </w:rPr>
    </w:lvl>
  </w:abstractNum>
  <w:num w:numId="1">
    <w:abstractNumId w:val="36"/>
  </w:num>
  <w:num w:numId="2">
    <w:abstractNumId w:val="21"/>
  </w:num>
  <w:num w:numId="3">
    <w:abstractNumId w:val="9"/>
  </w:num>
  <w:num w:numId="4">
    <w:abstractNumId w:val="14"/>
  </w:num>
  <w:num w:numId="5">
    <w:abstractNumId w:val="25"/>
  </w:num>
  <w:num w:numId="6">
    <w:abstractNumId w:val="47"/>
  </w:num>
  <w:num w:numId="7">
    <w:abstractNumId w:val="20"/>
  </w:num>
  <w:num w:numId="8">
    <w:abstractNumId w:val="18"/>
  </w:num>
  <w:num w:numId="9">
    <w:abstractNumId w:val="52"/>
  </w:num>
  <w:num w:numId="10">
    <w:abstractNumId w:val="40"/>
  </w:num>
  <w:num w:numId="11">
    <w:abstractNumId w:val="29"/>
  </w:num>
  <w:num w:numId="12">
    <w:abstractNumId w:val="26"/>
  </w:num>
  <w:num w:numId="13">
    <w:abstractNumId w:val="59"/>
  </w:num>
  <w:num w:numId="14">
    <w:abstractNumId w:val="44"/>
  </w:num>
  <w:num w:numId="15">
    <w:abstractNumId w:val="45"/>
  </w:num>
  <w:num w:numId="16">
    <w:abstractNumId w:val="2"/>
  </w:num>
  <w:num w:numId="17">
    <w:abstractNumId w:val="30"/>
  </w:num>
  <w:num w:numId="18">
    <w:abstractNumId w:val="51"/>
  </w:num>
  <w:num w:numId="19">
    <w:abstractNumId w:val="46"/>
  </w:num>
  <w:num w:numId="20">
    <w:abstractNumId w:val="43"/>
  </w:num>
  <w:num w:numId="21">
    <w:abstractNumId w:val="5"/>
  </w:num>
  <w:num w:numId="22">
    <w:abstractNumId w:val="60"/>
  </w:num>
  <w:num w:numId="23">
    <w:abstractNumId w:val="55"/>
  </w:num>
  <w:num w:numId="24">
    <w:abstractNumId w:val="24"/>
  </w:num>
  <w:num w:numId="25">
    <w:abstractNumId w:val="48"/>
  </w:num>
  <w:num w:numId="26">
    <w:abstractNumId w:val="7"/>
  </w:num>
  <w:num w:numId="27">
    <w:abstractNumId w:val="64"/>
  </w:num>
  <w:num w:numId="28">
    <w:abstractNumId w:val="39"/>
  </w:num>
  <w:num w:numId="29">
    <w:abstractNumId w:val="3"/>
  </w:num>
  <w:num w:numId="30">
    <w:abstractNumId w:val="19"/>
  </w:num>
  <w:num w:numId="31">
    <w:abstractNumId w:val="16"/>
  </w:num>
  <w:num w:numId="32">
    <w:abstractNumId w:val="42"/>
  </w:num>
  <w:num w:numId="33">
    <w:abstractNumId w:val="8"/>
  </w:num>
  <w:num w:numId="34">
    <w:abstractNumId w:val="41"/>
  </w:num>
  <w:num w:numId="35">
    <w:abstractNumId w:val="53"/>
  </w:num>
  <w:num w:numId="36">
    <w:abstractNumId w:val="13"/>
  </w:num>
  <w:num w:numId="37">
    <w:abstractNumId w:val="28"/>
  </w:num>
  <w:num w:numId="38">
    <w:abstractNumId w:val="57"/>
  </w:num>
  <w:num w:numId="39">
    <w:abstractNumId w:val="27"/>
  </w:num>
  <w:num w:numId="40">
    <w:abstractNumId w:val="12"/>
  </w:num>
  <w:num w:numId="41">
    <w:abstractNumId w:val="11"/>
  </w:num>
  <w:num w:numId="42">
    <w:abstractNumId w:val="23"/>
  </w:num>
  <w:num w:numId="43">
    <w:abstractNumId w:val="58"/>
  </w:num>
  <w:num w:numId="44">
    <w:abstractNumId w:val="50"/>
  </w:num>
  <w:num w:numId="45">
    <w:abstractNumId w:val="4"/>
  </w:num>
  <w:num w:numId="46">
    <w:abstractNumId w:val="10"/>
  </w:num>
  <w:num w:numId="47">
    <w:abstractNumId w:val="0"/>
  </w:num>
  <w:num w:numId="48">
    <w:abstractNumId w:val="17"/>
  </w:num>
  <w:num w:numId="49">
    <w:abstractNumId w:val="34"/>
  </w:num>
  <w:num w:numId="50">
    <w:abstractNumId w:val="32"/>
  </w:num>
  <w:num w:numId="51">
    <w:abstractNumId w:val="38"/>
  </w:num>
  <w:num w:numId="52">
    <w:abstractNumId w:val="33"/>
  </w:num>
  <w:num w:numId="53">
    <w:abstractNumId w:val="37"/>
  </w:num>
  <w:num w:numId="54">
    <w:abstractNumId w:val="49"/>
  </w:num>
  <w:num w:numId="55">
    <w:abstractNumId w:val="63"/>
  </w:num>
  <w:num w:numId="56">
    <w:abstractNumId w:val="56"/>
  </w:num>
  <w:num w:numId="57">
    <w:abstractNumId w:val="22"/>
  </w:num>
  <w:num w:numId="58">
    <w:abstractNumId w:val="62"/>
  </w:num>
  <w:num w:numId="59">
    <w:abstractNumId w:val="1"/>
  </w:num>
  <w:num w:numId="60">
    <w:abstractNumId w:val="15"/>
  </w:num>
  <w:num w:numId="61">
    <w:abstractNumId w:val="6"/>
  </w:num>
  <w:num w:numId="62">
    <w:abstractNumId w:val="61"/>
  </w:num>
  <w:num w:numId="63">
    <w:abstractNumId w:val="54"/>
  </w:num>
  <w:num w:numId="64">
    <w:abstractNumId w:val="31"/>
  </w:num>
  <w:num w:numId="65">
    <w:abstractNumId w:val="3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92003"/>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92003"/>
    <w:pPr>
      <w:spacing w:after="120"/>
    </w:pPr>
  </w:style>
  <w:style w:type="character" w:customStyle="1" w:styleId="af6">
    <w:name w:val="正文文本 字符"/>
    <w:basedOn w:val="a0"/>
    <w:link w:val="af5"/>
    <w:uiPriority w:val="99"/>
    <w:rsid w:val="0069200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0A5C3-45A5-4173-B216-E0A7E6E0B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1668</Words>
  <Characters>9512</Characters>
  <Application>Microsoft Office Word</Application>
  <DocSecurity>0</DocSecurity>
  <Lines>79</Lines>
  <Paragraphs>22</Paragraphs>
  <ScaleCrop>false</ScaleCrop>
  <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2026-05-12T20:37:00Z</dcterms:created>
  <dcterms:modified xsi:type="dcterms:W3CDTF">2026-05-12T20:37:00Z</dcterms:modified>
</cp:coreProperties>
</file>