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8F623A" w:rsidR="0049405C" w:rsidRPr="00C24D79" w:rsidRDefault="00B1255E" w:rsidP="00B1255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1255E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2DB7F601" w:rsidR="0049405C" w:rsidRPr="00C24D79" w:rsidRDefault="00B1255E" w:rsidP="00B1255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1255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1255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1255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5656147" w:rsidR="0049405C" w:rsidRPr="00C24D79" w:rsidRDefault="00B1255E" w:rsidP="00B1255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1255E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1D519D43" w:rsidR="0049405C" w:rsidRPr="00C24D79" w:rsidRDefault="00B1255E" w:rsidP="00B1255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1255E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3FA148" w:rsidR="0049405C" w:rsidRPr="00C24D79" w:rsidRDefault="00B1255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1B1250" wp14:editId="0EE052E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F0ADD38" w:rsidR="009465FB" w:rsidRPr="00C24D79" w:rsidRDefault="00B1255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1255E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78BC6B" w14:textId="77777777" w:rsidR="00B1255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B74531A" w14:textId="77777777" w:rsidR="00B1255E" w:rsidRDefault="00B1255E" w:rsidP="00B12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255E">
        <w:rPr>
          <w:rFonts w:ascii="等线" w:eastAsia="等线" w:hAnsi="等线"/>
          <w:b/>
          <w:sz w:val="24"/>
        </w:rPr>
        <w:t>REPRESENTATIVE MATTERS AND CASES</w:t>
      </w:r>
    </w:p>
    <w:p w14:paraId="31A60674" w14:textId="77777777" w:rsidR="00B1255E" w:rsidRDefault="00B1255E" w:rsidP="00B1255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2028CBA" w14:textId="77777777" w:rsidR="00B1255E" w:rsidRDefault="00B1255E" w:rsidP="00B1255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391F779A" w14:textId="77777777" w:rsidR="00B1255E" w:rsidRDefault="00B1255E" w:rsidP="00B1255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B1255E">
        <w:rPr>
          <w:rFonts w:ascii="等线" w:eastAsia="等线" w:hAnsi="Times New Roman"/>
          <w:color w:val="000000"/>
        </w:rPr>
        <w:t>’</w:t>
      </w:r>
      <w:r w:rsidRPr="00B1255E">
        <w:rPr>
          <w:rFonts w:ascii="等线" w:eastAsia="等线" w:hAnsi="Times New Roman"/>
          <w:color w:val="000000"/>
        </w:rPr>
        <w:t>s listing</w:t>
      </w:r>
    </w:p>
    <w:p w14:paraId="5018EA6D" w14:textId="77777777" w:rsidR="00B1255E" w:rsidRDefault="00B1255E" w:rsidP="00B1255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18B17A2F" w14:textId="77777777" w:rsidR="00B1255E" w:rsidRDefault="00B1255E" w:rsidP="00B1255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77265983" w14:textId="77777777" w:rsidR="00B1255E" w:rsidRDefault="00B1255E" w:rsidP="00B1255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16A815C9" w14:textId="77777777" w:rsidR="00B1255E" w:rsidRDefault="00B1255E" w:rsidP="00B1255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37A43871" w14:textId="77777777" w:rsidR="00B1255E" w:rsidRDefault="00B1255E" w:rsidP="00B1255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1E107A68" w14:textId="77777777" w:rsidR="00B1255E" w:rsidRDefault="00B1255E" w:rsidP="00B1255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B1255E">
        <w:rPr>
          <w:rFonts w:ascii="等线" w:eastAsia="等线" w:hAnsi="Times New Roman"/>
          <w:color w:val="000000"/>
        </w:rPr>
        <w:t>’</w:t>
      </w:r>
      <w:r w:rsidRPr="00B1255E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60AA825A" w14:textId="77777777" w:rsidR="00B1255E" w:rsidRDefault="00B1255E" w:rsidP="00B1255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26DDFBE8" w14:textId="77777777" w:rsidR="00B1255E" w:rsidRDefault="00B1255E" w:rsidP="00B1255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2A30F30C" w14:textId="77777777" w:rsidR="00B1255E" w:rsidRDefault="00B1255E" w:rsidP="00B1255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1C0DCF21" w14:textId="77777777" w:rsidR="00B1255E" w:rsidRDefault="00B1255E" w:rsidP="00B1255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5AE6ED2A" w14:textId="77777777" w:rsidR="00B1255E" w:rsidRDefault="00B1255E" w:rsidP="00B1255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Haier Group in its acquisition of a portion of Sanyo</w:t>
      </w:r>
      <w:r w:rsidRPr="00B1255E">
        <w:rPr>
          <w:rFonts w:ascii="等线" w:eastAsia="等线" w:hAnsi="Times New Roman"/>
          <w:color w:val="000000"/>
        </w:rPr>
        <w:t>’</w:t>
      </w:r>
      <w:r w:rsidRPr="00B1255E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5562ED14" w14:textId="77777777" w:rsidR="00B1255E" w:rsidRDefault="00B1255E" w:rsidP="00B1255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4E89B6D4" w14:textId="77777777" w:rsidR="00B1255E" w:rsidRDefault="00B1255E" w:rsidP="00B1255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19CD0B87" w14:textId="77777777" w:rsidR="00B1255E" w:rsidRDefault="00B1255E" w:rsidP="00B1255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33A1A7D0" w14:textId="77777777" w:rsidR="00B1255E" w:rsidRDefault="00B1255E" w:rsidP="00B1255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4094E12E" w14:textId="77777777" w:rsidR="00B1255E" w:rsidRDefault="00B1255E" w:rsidP="00B1255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1B9F7FB2" w14:textId="77777777" w:rsidR="00B1255E" w:rsidRDefault="00B1255E" w:rsidP="00B1255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3F8A3C99" w14:textId="77777777" w:rsidR="00B1255E" w:rsidRDefault="00B1255E" w:rsidP="00B1255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24F5802D" w14:textId="77777777" w:rsidR="00B1255E" w:rsidRDefault="00B1255E" w:rsidP="00B1255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6D757D22" w14:textId="77777777" w:rsidR="00B1255E" w:rsidRDefault="00B1255E" w:rsidP="00B12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255E">
        <w:rPr>
          <w:rFonts w:ascii="等线" w:eastAsia="等线" w:hAnsi="等线"/>
          <w:b/>
          <w:sz w:val="24"/>
        </w:rPr>
        <w:t>Education</w:t>
      </w:r>
    </w:p>
    <w:p w14:paraId="66179B50" w14:textId="77777777" w:rsidR="00B1255E" w:rsidRDefault="00B1255E" w:rsidP="00B1255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Peking University, LL.B</w:t>
      </w:r>
    </w:p>
    <w:p w14:paraId="4F4903F8" w14:textId="77777777" w:rsidR="00B1255E" w:rsidRDefault="00B1255E" w:rsidP="00B1255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Boston University School of Law, LL.M</w:t>
      </w:r>
    </w:p>
    <w:p w14:paraId="3EA1C986" w14:textId="77777777" w:rsidR="00B1255E" w:rsidRDefault="00B1255E" w:rsidP="00B12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255E">
        <w:rPr>
          <w:rFonts w:ascii="等线" w:eastAsia="等线" w:hAnsi="等线"/>
          <w:b/>
          <w:sz w:val="24"/>
        </w:rPr>
        <w:t>Professional Qualification</w:t>
      </w:r>
    </w:p>
    <w:p w14:paraId="2B821B82" w14:textId="77777777" w:rsidR="00B1255E" w:rsidRDefault="00B1255E" w:rsidP="00B1255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Admitted to practice in the PRC</w:t>
      </w:r>
    </w:p>
    <w:p w14:paraId="37EA6C53" w14:textId="77777777" w:rsidR="00B1255E" w:rsidRDefault="00B1255E" w:rsidP="00B1255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Admitted to practice in New York</w:t>
      </w:r>
    </w:p>
    <w:p w14:paraId="4647A45F" w14:textId="77777777" w:rsidR="00B1255E" w:rsidRDefault="00B1255E" w:rsidP="00B1255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1255E">
        <w:rPr>
          <w:rFonts w:ascii="等线" w:eastAsia="等线" w:hAnsi="等线"/>
          <w:b/>
          <w:sz w:val="24"/>
        </w:rPr>
        <w:t>Professional Background</w:t>
      </w:r>
    </w:p>
    <w:p w14:paraId="5567FC3C" w14:textId="45799DD6" w:rsidR="00686369" w:rsidRPr="00B1255E" w:rsidRDefault="00B1255E" w:rsidP="00B1255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1255E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B1255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3AF7"/>
    <w:multiLevelType w:val="singleLevel"/>
    <w:tmpl w:val="4ED81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0709A6"/>
    <w:multiLevelType w:val="singleLevel"/>
    <w:tmpl w:val="DA9E6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327541"/>
    <w:multiLevelType w:val="singleLevel"/>
    <w:tmpl w:val="35CE8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A023F9"/>
    <w:multiLevelType w:val="singleLevel"/>
    <w:tmpl w:val="0F5A2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AB682B"/>
    <w:multiLevelType w:val="singleLevel"/>
    <w:tmpl w:val="CB504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0A727C5"/>
    <w:multiLevelType w:val="singleLevel"/>
    <w:tmpl w:val="567C6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6521C8A"/>
    <w:multiLevelType w:val="singleLevel"/>
    <w:tmpl w:val="BDB69E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8096185"/>
    <w:multiLevelType w:val="singleLevel"/>
    <w:tmpl w:val="CB504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9818BD"/>
    <w:multiLevelType w:val="singleLevel"/>
    <w:tmpl w:val="57305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59751D"/>
    <w:multiLevelType w:val="singleLevel"/>
    <w:tmpl w:val="ED5EA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6282513"/>
    <w:multiLevelType w:val="singleLevel"/>
    <w:tmpl w:val="1B38A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CC570E1"/>
    <w:multiLevelType w:val="singleLevel"/>
    <w:tmpl w:val="FBA0D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866260"/>
    <w:multiLevelType w:val="singleLevel"/>
    <w:tmpl w:val="0FE8B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8A7435"/>
    <w:multiLevelType w:val="singleLevel"/>
    <w:tmpl w:val="F4F27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5A2076"/>
    <w:multiLevelType w:val="singleLevel"/>
    <w:tmpl w:val="659A2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27A52C1"/>
    <w:multiLevelType w:val="singleLevel"/>
    <w:tmpl w:val="69CC1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5A5DE2"/>
    <w:multiLevelType w:val="singleLevel"/>
    <w:tmpl w:val="52562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D01AD9"/>
    <w:multiLevelType w:val="singleLevel"/>
    <w:tmpl w:val="F4D09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5675A34"/>
    <w:multiLevelType w:val="singleLevel"/>
    <w:tmpl w:val="4E4AF4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D7D1E3C"/>
    <w:multiLevelType w:val="singleLevel"/>
    <w:tmpl w:val="C5806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ED47C9A"/>
    <w:multiLevelType w:val="singleLevel"/>
    <w:tmpl w:val="0AB62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F8D565B"/>
    <w:multiLevelType w:val="singleLevel"/>
    <w:tmpl w:val="9E56B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B26477"/>
    <w:multiLevelType w:val="singleLevel"/>
    <w:tmpl w:val="73E22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43C6F73"/>
    <w:multiLevelType w:val="singleLevel"/>
    <w:tmpl w:val="675814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3F59CD"/>
    <w:multiLevelType w:val="singleLevel"/>
    <w:tmpl w:val="1D7EE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A3082A"/>
    <w:multiLevelType w:val="singleLevel"/>
    <w:tmpl w:val="7D246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F3850B5"/>
    <w:multiLevelType w:val="singleLevel"/>
    <w:tmpl w:val="B9AC8A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1"/>
  </w:num>
  <w:num w:numId="3">
    <w:abstractNumId w:val="27"/>
  </w:num>
  <w:num w:numId="4">
    <w:abstractNumId w:val="21"/>
  </w:num>
  <w:num w:numId="5">
    <w:abstractNumId w:val="9"/>
  </w:num>
  <w:num w:numId="6">
    <w:abstractNumId w:val="20"/>
  </w:num>
  <w:num w:numId="7">
    <w:abstractNumId w:val="6"/>
  </w:num>
  <w:num w:numId="8">
    <w:abstractNumId w:val="26"/>
  </w:num>
  <w:num w:numId="9">
    <w:abstractNumId w:val="3"/>
  </w:num>
  <w:num w:numId="10">
    <w:abstractNumId w:val="14"/>
  </w:num>
  <w:num w:numId="11">
    <w:abstractNumId w:val="10"/>
  </w:num>
  <w:num w:numId="12">
    <w:abstractNumId w:val="0"/>
  </w:num>
  <w:num w:numId="13">
    <w:abstractNumId w:val="16"/>
  </w:num>
  <w:num w:numId="14">
    <w:abstractNumId w:val="18"/>
  </w:num>
  <w:num w:numId="15">
    <w:abstractNumId w:val="24"/>
  </w:num>
  <w:num w:numId="16">
    <w:abstractNumId w:val="19"/>
  </w:num>
  <w:num w:numId="17">
    <w:abstractNumId w:val="17"/>
  </w:num>
  <w:num w:numId="18">
    <w:abstractNumId w:val="23"/>
  </w:num>
  <w:num w:numId="19">
    <w:abstractNumId w:val="25"/>
  </w:num>
  <w:num w:numId="20">
    <w:abstractNumId w:val="15"/>
  </w:num>
  <w:num w:numId="21">
    <w:abstractNumId w:val="28"/>
  </w:num>
  <w:num w:numId="22">
    <w:abstractNumId w:val="22"/>
  </w:num>
  <w:num w:numId="23">
    <w:abstractNumId w:val="13"/>
  </w:num>
  <w:num w:numId="24">
    <w:abstractNumId w:val="12"/>
  </w:num>
  <w:num w:numId="25">
    <w:abstractNumId w:val="7"/>
  </w:num>
  <w:num w:numId="26">
    <w:abstractNumId w:val="1"/>
  </w:num>
  <w:num w:numId="27">
    <w:abstractNumId w:val="2"/>
  </w:num>
  <w:num w:numId="28">
    <w:abstractNumId w:val="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1255E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1255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1255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A41721-B1F2-422A-B3FA-C6408D969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2026-09-18T01:14:00Z</dcterms:created>
  <dcterms:modified xsi:type="dcterms:W3CDTF">2026-09-18T01:14:00Z</dcterms:modified>
</cp:coreProperties>
</file>