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00B433" w:rsidR="0049405C" w:rsidRPr="00C24D79" w:rsidRDefault="00AF20BF" w:rsidP="00AF20BF">
            <w:pPr>
              <w:spacing w:line="720" w:lineRule="auto"/>
              <w:rPr>
                <w:rFonts w:eastAsiaTheme="minorHAnsi"/>
                <w:color w:val="545551"/>
              </w:rPr>
            </w:pPr>
            <w:bookmarkStart w:id="0" w:name="xingming"/>
            <w:bookmarkStart w:id="1" w:name="_GoBack"/>
            <w:bookmarkEnd w:id="1"/>
            <w:r w:rsidRPr="00AF20BF">
              <w:rPr>
                <w:rFonts w:ascii="等线" w:eastAsia="等线" w:hAnsi="Times New Roman"/>
                <w:b/>
                <w:color w:val="000000"/>
                <w:sz w:val="48"/>
              </w:rPr>
              <w:t>KAI LI</w:t>
            </w:r>
            <w:bookmarkEnd w:id="0"/>
          </w:p>
          <w:p w14:paraId="706EB16B" w14:textId="090E09B5" w:rsidR="0049405C" w:rsidRPr="00C24D79" w:rsidRDefault="00AF20BF" w:rsidP="00AF20BF">
            <w:pPr>
              <w:spacing w:line="360" w:lineRule="auto"/>
              <w:rPr>
                <w:rFonts w:eastAsiaTheme="minorHAnsi"/>
                <w:b/>
                <w:bCs/>
                <w:color w:val="545551"/>
              </w:rPr>
            </w:pPr>
            <w:bookmarkStart w:id="2" w:name="didian"/>
            <w:r w:rsidRPr="00AF20BF">
              <w:rPr>
                <w:rFonts w:ascii="等线" w:eastAsia="等线" w:hAnsi="Times New Roman"/>
                <w:b/>
                <w:bCs/>
                <w:color w:val="000000"/>
              </w:rPr>
              <w:t>Partner</w:t>
            </w:r>
            <w:r w:rsidRPr="00AF20BF">
              <w:rPr>
                <w:rFonts w:ascii="等线" w:eastAsia="等线" w:hAnsi="Times New Roman"/>
                <w:b/>
                <w:bCs/>
                <w:color w:val="000000"/>
              </w:rPr>
              <w:t>·</w:t>
            </w:r>
            <w:r w:rsidRPr="00AF20BF">
              <w:rPr>
                <w:rFonts w:ascii="等线" w:eastAsia="等线" w:hAnsi="Times New Roman"/>
                <w:b/>
                <w:bCs/>
                <w:color w:val="000000"/>
              </w:rPr>
              <w:t>Shanghai</w:t>
            </w:r>
            <w:bookmarkEnd w:id="2"/>
          </w:p>
          <w:p w14:paraId="6199424A" w14:textId="7A971DEC" w:rsidR="0049405C" w:rsidRPr="00C24D79" w:rsidRDefault="00AF20BF" w:rsidP="00AF20BF">
            <w:pPr>
              <w:spacing w:line="360" w:lineRule="auto"/>
              <w:rPr>
                <w:rFonts w:eastAsiaTheme="minorHAnsi"/>
                <w:color w:val="545551"/>
              </w:rPr>
            </w:pPr>
            <w:bookmarkStart w:id="3" w:name="dianhua"/>
            <w:r w:rsidRPr="00AF20BF">
              <w:rPr>
                <w:rFonts w:ascii="等线" w:eastAsia="等线" w:hAnsi="Times New Roman"/>
                <w:color w:val="000000"/>
              </w:rPr>
              <w:t xml:space="preserve">+86 21 2208 1096 </w:t>
            </w:r>
            <w:bookmarkEnd w:id="3"/>
          </w:p>
          <w:p w14:paraId="4F910ACA" w14:textId="1263D748" w:rsidR="0049405C" w:rsidRPr="00C24D79" w:rsidRDefault="00AF20BF" w:rsidP="00AF20BF">
            <w:pPr>
              <w:spacing w:line="360" w:lineRule="auto"/>
              <w:rPr>
                <w:rFonts w:eastAsiaTheme="minorHAnsi"/>
                <w:color w:val="000000"/>
              </w:rPr>
            </w:pPr>
            <w:bookmarkStart w:id="4" w:name="youxiang"/>
            <w:r w:rsidRPr="00AF20BF">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9B97B2" w:rsidR="0049405C" w:rsidRPr="00C24D79" w:rsidRDefault="00AF20B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1734FF" wp14:editId="2254398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46920A" w:rsidR="009465FB" w:rsidRPr="00C24D79" w:rsidRDefault="00AF20BF" w:rsidP="007177F3">
            <w:pPr>
              <w:rPr>
                <w:rFonts w:eastAsiaTheme="minorHAnsi"/>
                <w:color w:val="000000"/>
                <w:szCs w:val="21"/>
              </w:rPr>
            </w:pPr>
            <w:bookmarkStart w:id="6" w:name="zhiyelingyu"/>
            <w:r w:rsidRPr="00AF20BF">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B69247" w14:textId="77777777" w:rsidR="00AF20B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F47446" w14:textId="77777777" w:rsidR="00AF20BF" w:rsidRDefault="00AF20BF" w:rsidP="00AF20BF">
      <w:pPr>
        <w:pStyle w:val="af5"/>
        <w:spacing w:after="0" w:line="480" w:lineRule="auto"/>
        <w:rPr>
          <w:rFonts w:ascii="等线" w:eastAsia="等线" w:hAnsi="等线"/>
          <w:b/>
          <w:sz w:val="24"/>
        </w:rPr>
      </w:pPr>
      <w:r w:rsidRPr="00AF20BF">
        <w:rPr>
          <w:rFonts w:ascii="等线" w:eastAsia="等线" w:hAnsi="等线"/>
          <w:b/>
          <w:sz w:val="24"/>
        </w:rPr>
        <w:t>REPRESENTATIVE MATTERS AND CASES</w:t>
      </w:r>
    </w:p>
    <w:p w14:paraId="365415ED" w14:textId="77777777" w:rsidR="00AF20BF" w:rsidRDefault="00AF20BF" w:rsidP="00AF20BF">
      <w:pPr>
        <w:pStyle w:val="af5"/>
        <w:spacing w:before="120"/>
        <w:rPr>
          <w:rFonts w:ascii="等线" w:eastAsia="等线" w:hAnsi="Times New Roman"/>
          <w:color w:val="000000"/>
        </w:rPr>
      </w:pPr>
      <w:r w:rsidRPr="00AF20BF">
        <w:rPr>
          <w:rFonts w:ascii="等线" w:eastAsia="等线" w:hAnsi="Times New Roman"/>
          <w:color w:val="000000"/>
        </w:rPr>
        <w:t>Financial Area</w:t>
      </w:r>
    </w:p>
    <w:p w14:paraId="1C03C4E7" w14:textId="77777777" w:rsidR="00AF20BF" w:rsidRDefault="00AF20BF" w:rsidP="00AF20BF">
      <w:pPr>
        <w:pStyle w:val="af5"/>
        <w:numPr>
          <w:ilvl w:val="0"/>
          <w:numId w:val="4"/>
        </w:numPr>
        <w:spacing w:before="120"/>
        <w:ind w:left="690" w:hanging="240"/>
        <w:rPr>
          <w:rFonts w:ascii="等线" w:eastAsia="等线" w:hAnsi="Times New Roman"/>
          <w:color w:val="000000"/>
        </w:rPr>
      </w:pPr>
      <w:r w:rsidRPr="00AF20BF">
        <w:rPr>
          <w:rFonts w:ascii="等线" w:eastAsia="等线" w:hAnsi="Times New Roman"/>
          <w:color w:val="000000"/>
        </w:rPr>
        <w:t>Represented RBS in a litigation against Taizinai regarding a dispute of loan, and the dispute amount was about RMB200 million</w:t>
      </w:r>
    </w:p>
    <w:p w14:paraId="5A5A4078" w14:textId="77777777" w:rsidR="00AF20BF" w:rsidRDefault="00AF20BF" w:rsidP="00AF20BF">
      <w:pPr>
        <w:pStyle w:val="af5"/>
        <w:numPr>
          <w:ilvl w:val="0"/>
          <w:numId w:val="5"/>
        </w:numPr>
        <w:spacing w:before="120"/>
        <w:ind w:left="690" w:hanging="240"/>
        <w:rPr>
          <w:rFonts w:ascii="等线" w:eastAsia="等线" w:hAnsi="Times New Roman"/>
          <w:color w:val="000000"/>
        </w:rPr>
      </w:pPr>
      <w:r w:rsidRPr="00AF20BF">
        <w:rPr>
          <w:rFonts w:ascii="等线" w:eastAsia="等线" w:hAnsi="Times New Roman"/>
          <w:color w:val="000000"/>
        </w:rPr>
        <w:t>Represented several branches of Citibank in various litigations regarding disputes of loan</w:t>
      </w:r>
    </w:p>
    <w:p w14:paraId="5D10093C" w14:textId="77777777" w:rsidR="00AF20BF" w:rsidRDefault="00AF20BF" w:rsidP="00AF20BF">
      <w:pPr>
        <w:pStyle w:val="af5"/>
        <w:numPr>
          <w:ilvl w:val="0"/>
          <w:numId w:val="6"/>
        </w:numPr>
        <w:spacing w:before="120"/>
        <w:ind w:left="690" w:hanging="240"/>
        <w:rPr>
          <w:rFonts w:ascii="等线" w:eastAsia="等线" w:hAnsi="Times New Roman"/>
          <w:color w:val="000000"/>
        </w:rPr>
      </w:pPr>
      <w:r w:rsidRPr="00AF20BF">
        <w:rPr>
          <w:rFonts w:ascii="等线" w:eastAsia="等线" w:hAnsi="Times New Roman"/>
          <w:color w:val="000000"/>
        </w:rPr>
        <w:t>Represented Standard Chartered Bank in a litigation regarding a dispute of loan, the dispute amount was about RMB100 million</w:t>
      </w:r>
    </w:p>
    <w:p w14:paraId="337A8719" w14:textId="77777777" w:rsidR="00AF20BF" w:rsidRDefault="00AF20BF" w:rsidP="00AF20BF">
      <w:pPr>
        <w:pStyle w:val="af5"/>
        <w:numPr>
          <w:ilvl w:val="0"/>
          <w:numId w:val="7"/>
        </w:numPr>
        <w:spacing w:before="120"/>
        <w:ind w:left="690" w:hanging="240"/>
        <w:rPr>
          <w:rFonts w:ascii="等线" w:eastAsia="等线" w:hAnsi="Times New Roman"/>
          <w:color w:val="000000"/>
        </w:rPr>
      </w:pPr>
      <w:r w:rsidRPr="00AF20BF">
        <w:rPr>
          <w:rFonts w:ascii="等线" w:eastAsia="等线" w:hAnsi="Times New Roman"/>
          <w:color w:val="000000"/>
        </w:rPr>
        <w:t>Represented Dah Sing Bank in a litigation regarding a dispute of loan</w:t>
      </w:r>
    </w:p>
    <w:p w14:paraId="22540255" w14:textId="77777777" w:rsidR="00AF20BF" w:rsidRDefault="00AF20BF" w:rsidP="00AF20BF">
      <w:pPr>
        <w:pStyle w:val="af5"/>
        <w:numPr>
          <w:ilvl w:val="0"/>
          <w:numId w:val="8"/>
        </w:numPr>
        <w:spacing w:before="120"/>
        <w:ind w:left="690" w:hanging="240"/>
        <w:rPr>
          <w:rFonts w:ascii="等线" w:eastAsia="等线" w:hAnsi="Times New Roman"/>
          <w:color w:val="000000"/>
        </w:rPr>
      </w:pPr>
      <w:r w:rsidRPr="00AF20BF">
        <w:rPr>
          <w:rFonts w:ascii="等线" w:eastAsia="等线" w:hAnsi="Times New Roman"/>
          <w:color w:val="000000"/>
        </w:rPr>
        <w:t>Represented Hua Rong Asset in dealing with non-performing assets, the amount was about RMB800 million</w:t>
      </w:r>
    </w:p>
    <w:p w14:paraId="3C4E2E49" w14:textId="77777777" w:rsidR="00AF20BF" w:rsidRDefault="00AF20BF" w:rsidP="00AF20BF">
      <w:pPr>
        <w:pStyle w:val="af5"/>
        <w:numPr>
          <w:ilvl w:val="0"/>
          <w:numId w:val="9"/>
        </w:numPr>
        <w:spacing w:before="120"/>
        <w:ind w:left="690" w:hanging="240"/>
        <w:rPr>
          <w:rFonts w:ascii="等线" w:eastAsia="等线" w:hAnsi="Times New Roman"/>
          <w:color w:val="000000"/>
        </w:rPr>
      </w:pPr>
      <w:r w:rsidRPr="00AF20BF">
        <w:rPr>
          <w:rFonts w:ascii="等线" w:eastAsia="等线" w:hAnsi="Times New Roman"/>
          <w:color w:val="000000"/>
        </w:rPr>
        <w:t>Represented Great Wall Asset in dealing with multiple non-performing assets</w:t>
      </w:r>
    </w:p>
    <w:p w14:paraId="59DE9F7E" w14:textId="77777777" w:rsidR="00AF20BF" w:rsidRDefault="00AF20BF" w:rsidP="00AF20BF">
      <w:pPr>
        <w:pStyle w:val="af5"/>
        <w:numPr>
          <w:ilvl w:val="0"/>
          <w:numId w:val="10"/>
        </w:numPr>
        <w:spacing w:before="120"/>
        <w:ind w:left="690" w:hanging="240"/>
        <w:rPr>
          <w:rFonts w:ascii="等线" w:eastAsia="等线" w:hAnsi="Times New Roman"/>
          <w:color w:val="000000"/>
        </w:rPr>
      </w:pPr>
      <w:r w:rsidRPr="00AF20BF">
        <w:rPr>
          <w:rFonts w:ascii="等线" w:eastAsia="等线" w:hAnsi="Times New Roman"/>
          <w:color w:val="000000"/>
        </w:rPr>
        <w:t>Represented RBS Leasing in a case with a large-size private enterprise regarding finance lease contract, the amount was RMB200 million</w:t>
      </w:r>
    </w:p>
    <w:p w14:paraId="51686965" w14:textId="77777777" w:rsidR="00AF20BF" w:rsidRDefault="00AF20BF" w:rsidP="00AF20BF">
      <w:pPr>
        <w:pStyle w:val="af5"/>
        <w:numPr>
          <w:ilvl w:val="0"/>
          <w:numId w:val="11"/>
        </w:numPr>
        <w:spacing w:before="120"/>
        <w:ind w:left="690" w:hanging="240"/>
        <w:rPr>
          <w:rFonts w:ascii="等线" w:eastAsia="等线" w:hAnsi="Times New Roman"/>
          <w:color w:val="000000"/>
        </w:rPr>
      </w:pPr>
      <w:r w:rsidRPr="00AF20BF">
        <w:rPr>
          <w:rFonts w:ascii="等线" w:eastAsia="等线" w:hAnsi="Times New Roman"/>
          <w:color w:val="000000"/>
        </w:rPr>
        <w:t>Represented Caterpillar in an arbitration against a Shanxi company regarding a dispute of finance lease contract</w:t>
      </w:r>
    </w:p>
    <w:p w14:paraId="03AA42CE" w14:textId="77777777" w:rsidR="00AF20BF" w:rsidRDefault="00AF20BF" w:rsidP="00AF20BF">
      <w:pPr>
        <w:pStyle w:val="af5"/>
        <w:spacing w:before="120"/>
        <w:rPr>
          <w:rFonts w:ascii="等线" w:eastAsia="等线" w:hAnsi="Times New Roman"/>
          <w:color w:val="000000"/>
        </w:rPr>
      </w:pPr>
      <w:r w:rsidRPr="00AF20BF">
        <w:rPr>
          <w:rFonts w:ascii="等线" w:eastAsia="等线" w:hAnsi="Times New Roman"/>
          <w:color w:val="000000"/>
        </w:rPr>
        <w:t>General Disputes</w:t>
      </w:r>
    </w:p>
    <w:p w14:paraId="2DB7C554" w14:textId="77777777" w:rsidR="00AF20BF" w:rsidRDefault="00AF20BF" w:rsidP="00AF20BF">
      <w:pPr>
        <w:pStyle w:val="af5"/>
        <w:numPr>
          <w:ilvl w:val="0"/>
          <w:numId w:val="12"/>
        </w:numPr>
        <w:spacing w:before="120"/>
        <w:ind w:left="690" w:hanging="240"/>
        <w:rPr>
          <w:rFonts w:ascii="等线" w:eastAsia="等线" w:hAnsi="Times New Roman"/>
          <w:color w:val="000000"/>
        </w:rPr>
      </w:pPr>
      <w:r w:rsidRPr="00AF20BF">
        <w:rPr>
          <w:rFonts w:ascii="等线" w:eastAsia="等线" w:hAnsi="Times New Roman"/>
          <w:color w:val="000000"/>
        </w:rPr>
        <w:t>Represented Wall</w:t>
      </w:r>
      <w:r w:rsidRPr="00AF20BF">
        <w:rPr>
          <w:rFonts w:ascii="等线" w:eastAsia="等线" w:hAnsi="Times New Roman"/>
          <w:color w:val="000000"/>
        </w:rPr>
        <w:t>’</w:t>
      </w:r>
      <w:r w:rsidRPr="00AF20BF">
        <w:rPr>
          <w:rFonts w:ascii="等线" w:eastAsia="等线" w:hAnsi="Times New Roman"/>
          <w:color w:val="000000"/>
        </w:rPr>
        <w:t>s Company in a litigation against a Hubei company regarding a dispute of processing contract</w:t>
      </w:r>
    </w:p>
    <w:p w14:paraId="073E7BE9" w14:textId="77777777" w:rsidR="00AF20BF" w:rsidRDefault="00AF20BF" w:rsidP="00AF20BF">
      <w:pPr>
        <w:pStyle w:val="af5"/>
        <w:numPr>
          <w:ilvl w:val="0"/>
          <w:numId w:val="13"/>
        </w:numPr>
        <w:spacing w:before="120"/>
        <w:ind w:left="690" w:hanging="240"/>
        <w:rPr>
          <w:rFonts w:ascii="等线" w:eastAsia="等线" w:hAnsi="Times New Roman"/>
          <w:color w:val="000000"/>
        </w:rPr>
      </w:pPr>
      <w:r w:rsidRPr="00AF20BF">
        <w:rPr>
          <w:rFonts w:ascii="等线" w:eastAsia="等线" w:hAnsi="Times New Roman"/>
          <w:color w:val="000000"/>
        </w:rPr>
        <w:t>Represented a Hong Kong media company in a litigation against a Shanghai advertisement company regarding a dispute of outdoor media</w:t>
      </w:r>
    </w:p>
    <w:p w14:paraId="36B60E3E" w14:textId="77777777" w:rsidR="00AF20BF" w:rsidRDefault="00AF20BF" w:rsidP="00AF20BF">
      <w:pPr>
        <w:pStyle w:val="af5"/>
        <w:numPr>
          <w:ilvl w:val="0"/>
          <w:numId w:val="14"/>
        </w:numPr>
        <w:spacing w:before="120"/>
        <w:ind w:left="690" w:hanging="240"/>
        <w:rPr>
          <w:rFonts w:ascii="等线" w:eastAsia="等线" w:hAnsi="Times New Roman"/>
          <w:color w:val="000000"/>
        </w:rPr>
      </w:pPr>
      <w:r w:rsidRPr="00AF20BF">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20785B01" w14:textId="77777777" w:rsidR="00AF20BF" w:rsidRDefault="00AF20BF" w:rsidP="00AF20BF">
      <w:pPr>
        <w:pStyle w:val="af5"/>
        <w:numPr>
          <w:ilvl w:val="0"/>
          <w:numId w:val="15"/>
        </w:numPr>
        <w:spacing w:before="120"/>
        <w:ind w:left="690" w:hanging="240"/>
        <w:rPr>
          <w:rFonts w:ascii="等线" w:eastAsia="等线" w:hAnsi="Times New Roman"/>
          <w:color w:val="000000"/>
        </w:rPr>
      </w:pPr>
      <w:r w:rsidRPr="00AF20BF">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7C7B85EB" w14:textId="77777777" w:rsidR="00AF20BF" w:rsidRDefault="00AF20BF" w:rsidP="00AF20BF">
      <w:pPr>
        <w:pStyle w:val="af5"/>
        <w:numPr>
          <w:ilvl w:val="0"/>
          <w:numId w:val="16"/>
        </w:numPr>
        <w:spacing w:before="120"/>
        <w:ind w:left="690" w:hanging="240"/>
        <w:rPr>
          <w:rFonts w:ascii="等线" w:eastAsia="等线" w:hAnsi="Times New Roman"/>
          <w:color w:val="000000"/>
        </w:rPr>
      </w:pPr>
      <w:r w:rsidRPr="00AF20BF">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7B4FA5B0" w14:textId="77777777" w:rsidR="00AF20BF" w:rsidRDefault="00AF20BF" w:rsidP="00AF20BF">
      <w:pPr>
        <w:pStyle w:val="af5"/>
        <w:numPr>
          <w:ilvl w:val="0"/>
          <w:numId w:val="17"/>
        </w:numPr>
        <w:spacing w:before="120"/>
        <w:ind w:left="690" w:hanging="240"/>
        <w:rPr>
          <w:rFonts w:ascii="等线" w:eastAsia="等线" w:hAnsi="Times New Roman"/>
          <w:color w:val="000000"/>
        </w:rPr>
      </w:pPr>
      <w:r w:rsidRPr="00AF20BF">
        <w:rPr>
          <w:rFonts w:ascii="等线" w:eastAsia="等线" w:hAnsi="Times New Roman"/>
          <w:color w:val="000000"/>
        </w:rPr>
        <w:t>Represented a Taiwan listed company in an arbitration against a large-size real estate development company regarding dispute of lease contract</w:t>
      </w:r>
    </w:p>
    <w:p w14:paraId="1C63DF3D" w14:textId="77777777" w:rsidR="00AF20BF" w:rsidRDefault="00AF20BF" w:rsidP="00AF20BF">
      <w:pPr>
        <w:pStyle w:val="af5"/>
        <w:numPr>
          <w:ilvl w:val="0"/>
          <w:numId w:val="18"/>
        </w:numPr>
        <w:spacing w:before="120"/>
        <w:ind w:left="690" w:hanging="240"/>
        <w:rPr>
          <w:rFonts w:ascii="等线" w:eastAsia="等线" w:hAnsi="Times New Roman"/>
          <w:color w:val="000000"/>
        </w:rPr>
      </w:pPr>
      <w:r w:rsidRPr="00AF20BF">
        <w:rPr>
          <w:rFonts w:ascii="等线" w:eastAsia="等线" w:hAnsi="Times New Roman"/>
          <w:color w:val="000000"/>
        </w:rPr>
        <w:t>Represented R&amp;F Properties in withdrawal of an arbitration award against it</w:t>
      </w:r>
    </w:p>
    <w:p w14:paraId="1D04BEB4" w14:textId="77777777" w:rsidR="00AF20BF" w:rsidRDefault="00AF20BF" w:rsidP="00AF20BF">
      <w:pPr>
        <w:pStyle w:val="af5"/>
        <w:spacing w:before="120"/>
        <w:rPr>
          <w:rFonts w:ascii="等线" w:eastAsia="等线" w:hAnsi="Times New Roman"/>
          <w:color w:val="000000"/>
        </w:rPr>
      </w:pPr>
      <w:r w:rsidRPr="00AF20BF">
        <w:rPr>
          <w:rFonts w:ascii="等线" w:eastAsia="等线" w:hAnsi="Times New Roman"/>
          <w:color w:val="000000"/>
        </w:rPr>
        <w:t>Liquidation and Bankruptcy</w:t>
      </w:r>
    </w:p>
    <w:p w14:paraId="4C4956C2" w14:textId="77777777" w:rsidR="00AF20BF" w:rsidRDefault="00AF20BF" w:rsidP="00AF20BF">
      <w:pPr>
        <w:pStyle w:val="af5"/>
        <w:numPr>
          <w:ilvl w:val="0"/>
          <w:numId w:val="19"/>
        </w:numPr>
        <w:spacing w:before="120"/>
        <w:ind w:left="690" w:hanging="240"/>
        <w:rPr>
          <w:rFonts w:ascii="等线" w:eastAsia="等线" w:hAnsi="Times New Roman"/>
          <w:color w:val="000000"/>
        </w:rPr>
      </w:pPr>
      <w:r w:rsidRPr="00AF20BF">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5D51F3FA" w14:textId="77777777" w:rsidR="00AF20BF" w:rsidRDefault="00AF20BF" w:rsidP="00AF20BF">
      <w:pPr>
        <w:pStyle w:val="af5"/>
        <w:numPr>
          <w:ilvl w:val="0"/>
          <w:numId w:val="20"/>
        </w:numPr>
        <w:spacing w:before="120"/>
        <w:ind w:left="690" w:hanging="240"/>
        <w:rPr>
          <w:rFonts w:ascii="等线" w:eastAsia="等线" w:hAnsi="Times New Roman"/>
          <w:color w:val="000000"/>
        </w:rPr>
      </w:pPr>
      <w:r w:rsidRPr="00AF20BF">
        <w:rPr>
          <w:rFonts w:ascii="等线" w:eastAsia="等线" w:hAnsi="Times New Roman"/>
          <w:color w:val="000000"/>
        </w:rPr>
        <w:t>Represented a Hong Kong company in dealing with the compulsory liquidation of its joint venture in Wuxi</w:t>
      </w:r>
    </w:p>
    <w:p w14:paraId="0EF1F948" w14:textId="77777777" w:rsidR="00AF20BF" w:rsidRDefault="00AF20BF" w:rsidP="00AF20BF">
      <w:pPr>
        <w:pStyle w:val="af5"/>
        <w:numPr>
          <w:ilvl w:val="0"/>
          <w:numId w:val="21"/>
        </w:numPr>
        <w:spacing w:before="120"/>
        <w:ind w:left="690" w:hanging="240"/>
        <w:rPr>
          <w:rFonts w:ascii="等线" w:eastAsia="等线" w:hAnsi="Times New Roman"/>
          <w:color w:val="000000"/>
        </w:rPr>
      </w:pPr>
      <w:r w:rsidRPr="00AF20BF">
        <w:rPr>
          <w:rFonts w:ascii="等线" w:eastAsia="等线" w:hAnsi="Times New Roman"/>
          <w:color w:val="000000"/>
        </w:rPr>
        <w:t>Represented Siemens in dealing with the liquidation of its subsidiary in Changzhou</w:t>
      </w:r>
    </w:p>
    <w:p w14:paraId="710D7FA3" w14:textId="77777777" w:rsidR="00AF20BF" w:rsidRDefault="00AF20BF" w:rsidP="00AF20BF">
      <w:pPr>
        <w:pStyle w:val="af5"/>
        <w:numPr>
          <w:ilvl w:val="0"/>
          <w:numId w:val="22"/>
        </w:numPr>
        <w:spacing w:before="120"/>
        <w:ind w:left="690" w:hanging="240"/>
        <w:rPr>
          <w:rFonts w:ascii="等线" w:eastAsia="等线" w:hAnsi="Times New Roman"/>
          <w:color w:val="000000"/>
        </w:rPr>
      </w:pPr>
      <w:r w:rsidRPr="00AF20BF">
        <w:rPr>
          <w:rFonts w:ascii="等线" w:eastAsia="等线" w:hAnsi="Times New Roman"/>
          <w:color w:val="000000"/>
        </w:rPr>
        <w:t>Represented Eastman Chemical in dealing with the liquidation of its subsidiary in Zhejiang</w:t>
      </w:r>
    </w:p>
    <w:p w14:paraId="0AD41B73" w14:textId="77777777" w:rsidR="00AF20BF" w:rsidRDefault="00AF20BF" w:rsidP="00AF20BF">
      <w:pPr>
        <w:pStyle w:val="af5"/>
        <w:numPr>
          <w:ilvl w:val="0"/>
          <w:numId w:val="23"/>
        </w:numPr>
        <w:spacing w:before="120"/>
        <w:ind w:left="690" w:hanging="240"/>
        <w:rPr>
          <w:rFonts w:ascii="等线" w:eastAsia="等线" w:hAnsi="Times New Roman"/>
          <w:color w:val="000000"/>
        </w:rPr>
      </w:pPr>
      <w:r w:rsidRPr="00AF20BF">
        <w:rPr>
          <w:rFonts w:ascii="等线" w:eastAsia="等线" w:hAnsi="Times New Roman"/>
          <w:color w:val="000000"/>
        </w:rPr>
        <w:t>Represented Philips in dealing with the liquidation of its subsidiary in Beijing</w:t>
      </w:r>
    </w:p>
    <w:p w14:paraId="63FD8237" w14:textId="77777777" w:rsidR="00AF20BF" w:rsidRDefault="00AF20BF" w:rsidP="00AF20BF">
      <w:pPr>
        <w:pStyle w:val="af5"/>
        <w:numPr>
          <w:ilvl w:val="0"/>
          <w:numId w:val="24"/>
        </w:numPr>
        <w:spacing w:before="120"/>
        <w:ind w:left="690" w:hanging="240"/>
        <w:rPr>
          <w:rFonts w:ascii="等线" w:eastAsia="等线" w:hAnsi="Times New Roman"/>
          <w:color w:val="000000"/>
        </w:rPr>
      </w:pPr>
      <w:r w:rsidRPr="00AF20BF">
        <w:rPr>
          <w:rFonts w:ascii="等线" w:eastAsia="等线" w:hAnsi="Times New Roman"/>
          <w:color w:val="000000"/>
        </w:rPr>
        <w:t>Acted as administrator for tens of bankrupt companies as appointed by several courts in Shanghai, being in charge of the bankruptcy liquidation procedures</w:t>
      </w:r>
    </w:p>
    <w:p w14:paraId="2B4C957B" w14:textId="77777777" w:rsidR="00AF20BF" w:rsidRDefault="00AF20BF" w:rsidP="00AF20BF">
      <w:pPr>
        <w:pStyle w:val="af5"/>
        <w:numPr>
          <w:ilvl w:val="0"/>
          <w:numId w:val="25"/>
        </w:numPr>
        <w:spacing w:before="120"/>
        <w:ind w:left="690" w:hanging="240"/>
        <w:rPr>
          <w:rFonts w:ascii="等线" w:eastAsia="等线" w:hAnsi="Times New Roman"/>
          <w:color w:val="000000"/>
        </w:rPr>
      </w:pPr>
      <w:r w:rsidRPr="00AF20BF">
        <w:rPr>
          <w:rFonts w:ascii="等线" w:eastAsia="等线" w:hAnsi="Times New Roman"/>
          <w:color w:val="000000"/>
        </w:rPr>
        <w:t>Represented COFCO in performing related works of bankruptcy reorganization of Wu Gu Dao Chang (五谷道场)</w:t>
      </w:r>
    </w:p>
    <w:p w14:paraId="0924B91E" w14:textId="77777777" w:rsidR="00AF20BF" w:rsidRDefault="00AF20BF" w:rsidP="00AF20BF">
      <w:pPr>
        <w:pStyle w:val="af5"/>
        <w:numPr>
          <w:ilvl w:val="0"/>
          <w:numId w:val="26"/>
        </w:numPr>
        <w:spacing w:before="120"/>
        <w:ind w:left="690" w:hanging="240"/>
        <w:rPr>
          <w:rFonts w:ascii="等线" w:eastAsia="等线" w:hAnsi="Times New Roman"/>
          <w:color w:val="000000"/>
        </w:rPr>
      </w:pPr>
      <w:r w:rsidRPr="00AF20BF">
        <w:rPr>
          <w:rFonts w:ascii="等线" w:eastAsia="等线" w:hAnsi="Times New Roman"/>
          <w:color w:val="000000"/>
        </w:rPr>
        <w:t>Represented a foreign listed company and acted as an advisor of reorganization party in bankruptcy reorganization of a large-size private enterprise</w:t>
      </w:r>
    </w:p>
    <w:p w14:paraId="7ACB4107" w14:textId="77777777" w:rsidR="00AF20BF" w:rsidRDefault="00AF20BF" w:rsidP="00AF20BF">
      <w:pPr>
        <w:pStyle w:val="af5"/>
        <w:numPr>
          <w:ilvl w:val="0"/>
          <w:numId w:val="27"/>
        </w:numPr>
        <w:spacing w:before="120"/>
        <w:ind w:left="690" w:hanging="240"/>
        <w:rPr>
          <w:rFonts w:ascii="等线" w:eastAsia="等线" w:hAnsi="Times New Roman"/>
          <w:color w:val="000000"/>
        </w:rPr>
      </w:pPr>
      <w:r w:rsidRPr="00AF20BF">
        <w:rPr>
          <w:rFonts w:ascii="等线" w:eastAsia="等线" w:hAnsi="Times New Roman"/>
          <w:color w:val="000000"/>
        </w:rPr>
        <w:t>Acted for liquidator in performing related works of reorganization of FU JI</w:t>
      </w:r>
    </w:p>
    <w:p w14:paraId="0CB436F7" w14:textId="77777777" w:rsidR="00AF20BF" w:rsidRDefault="00AF20BF" w:rsidP="00AF20BF">
      <w:pPr>
        <w:pStyle w:val="af5"/>
        <w:numPr>
          <w:ilvl w:val="0"/>
          <w:numId w:val="28"/>
        </w:numPr>
        <w:spacing w:before="120"/>
        <w:ind w:left="690" w:hanging="240"/>
        <w:rPr>
          <w:rFonts w:ascii="等线" w:eastAsia="等线" w:hAnsi="Times New Roman"/>
          <w:color w:val="000000"/>
        </w:rPr>
      </w:pPr>
      <w:r w:rsidRPr="00AF20BF">
        <w:rPr>
          <w:rFonts w:ascii="等线" w:eastAsia="等线" w:hAnsi="Times New Roman"/>
          <w:color w:val="000000"/>
        </w:rPr>
        <w:t>Represented Zhonghai Trust in bankruptcy and liquidation of Capital-Bridge Securities</w:t>
      </w:r>
    </w:p>
    <w:p w14:paraId="441919C7" w14:textId="77777777" w:rsidR="00AF20BF" w:rsidRDefault="00AF20BF" w:rsidP="00AF20BF">
      <w:pPr>
        <w:pStyle w:val="af5"/>
        <w:numPr>
          <w:ilvl w:val="0"/>
          <w:numId w:val="29"/>
        </w:numPr>
        <w:spacing w:before="120"/>
        <w:ind w:left="690" w:hanging="240"/>
        <w:rPr>
          <w:rFonts w:ascii="等线" w:eastAsia="等线" w:hAnsi="Times New Roman"/>
          <w:color w:val="000000"/>
        </w:rPr>
      </w:pPr>
      <w:r w:rsidRPr="00AF20BF">
        <w:rPr>
          <w:rFonts w:ascii="等线" w:eastAsia="等线" w:hAnsi="Times New Roman"/>
          <w:color w:val="000000"/>
        </w:rPr>
        <w:t>Represented Shanghai Enterprise Annuity Development Center in bankruptcy and liquidation of Huaxia Securities</w:t>
      </w:r>
    </w:p>
    <w:p w14:paraId="5442C0B4" w14:textId="77777777" w:rsidR="00AF20BF" w:rsidRDefault="00AF20BF" w:rsidP="00AF20BF">
      <w:pPr>
        <w:pStyle w:val="af5"/>
        <w:numPr>
          <w:ilvl w:val="0"/>
          <w:numId w:val="30"/>
        </w:numPr>
        <w:spacing w:before="120"/>
        <w:ind w:left="690" w:hanging="240"/>
        <w:rPr>
          <w:rFonts w:ascii="等线" w:eastAsia="等线" w:hAnsi="Times New Roman"/>
          <w:color w:val="000000"/>
        </w:rPr>
      </w:pPr>
      <w:r w:rsidRPr="00AF20BF">
        <w:rPr>
          <w:rFonts w:ascii="等线" w:eastAsia="等线" w:hAnsi="Times New Roman"/>
          <w:color w:val="000000"/>
        </w:rPr>
        <w:t>Represented a Chinese stock company in the bankruptcy liquidation of Minfa Securities</w:t>
      </w:r>
    </w:p>
    <w:p w14:paraId="24A87393" w14:textId="77777777" w:rsidR="00AF20BF" w:rsidRDefault="00AF20BF" w:rsidP="00AF20BF">
      <w:pPr>
        <w:pStyle w:val="af5"/>
        <w:numPr>
          <w:ilvl w:val="0"/>
          <w:numId w:val="31"/>
        </w:numPr>
        <w:spacing w:before="120"/>
        <w:ind w:left="690" w:hanging="240"/>
        <w:rPr>
          <w:rFonts w:ascii="等线" w:eastAsia="等线" w:hAnsi="Times New Roman"/>
          <w:color w:val="000000"/>
        </w:rPr>
      </w:pPr>
      <w:r w:rsidRPr="00AF20BF">
        <w:rPr>
          <w:rFonts w:ascii="等线" w:eastAsia="等线" w:hAnsi="Times New Roman"/>
          <w:color w:val="000000"/>
        </w:rPr>
        <w:t>Represented Orient Group in the bankruptcy liquidation of its subsidiary</w:t>
      </w:r>
    </w:p>
    <w:p w14:paraId="3C12A255" w14:textId="77777777" w:rsidR="00AF20BF" w:rsidRDefault="00AF20BF" w:rsidP="00AF20BF">
      <w:pPr>
        <w:pStyle w:val="af5"/>
        <w:spacing w:after="0" w:line="480" w:lineRule="auto"/>
        <w:rPr>
          <w:rFonts w:ascii="等线" w:eastAsia="等线" w:hAnsi="等线"/>
          <w:b/>
          <w:sz w:val="24"/>
        </w:rPr>
      </w:pPr>
      <w:r w:rsidRPr="00AF20BF">
        <w:rPr>
          <w:rFonts w:ascii="等线" w:eastAsia="等线" w:hAnsi="等线"/>
          <w:b/>
          <w:sz w:val="24"/>
        </w:rPr>
        <w:t>Education</w:t>
      </w:r>
    </w:p>
    <w:p w14:paraId="77BAE930" w14:textId="77777777" w:rsidR="00AF20BF" w:rsidRDefault="00AF20BF" w:rsidP="00AF20BF">
      <w:pPr>
        <w:pStyle w:val="af5"/>
        <w:numPr>
          <w:ilvl w:val="0"/>
          <w:numId w:val="32"/>
        </w:numPr>
        <w:spacing w:before="120"/>
        <w:ind w:left="690" w:hanging="240"/>
        <w:rPr>
          <w:rFonts w:ascii="等线" w:eastAsia="等线" w:hAnsi="Times New Roman"/>
          <w:color w:val="000000"/>
        </w:rPr>
      </w:pPr>
      <w:r w:rsidRPr="00AF20BF">
        <w:rPr>
          <w:rFonts w:ascii="等线" w:eastAsia="等线" w:hAnsi="Times New Roman"/>
          <w:color w:val="000000"/>
        </w:rPr>
        <w:t>Xiamen University, School of Law, LL.M</w:t>
      </w:r>
    </w:p>
    <w:p w14:paraId="71E9F984" w14:textId="77777777" w:rsidR="00AF20BF" w:rsidRDefault="00AF20BF" w:rsidP="00AF20BF">
      <w:pPr>
        <w:pStyle w:val="af5"/>
        <w:numPr>
          <w:ilvl w:val="0"/>
          <w:numId w:val="33"/>
        </w:numPr>
        <w:spacing w:before="120"/>
        <w:ind w:left="690" w:hanging="240"/>
        <w:rPr>
          <w:rFonts w:ascii="等线" w:eastAsia="等线" w:hAnsi="Times New Roman"/>
          <w:color w:val="000000"/>
        </w:rPr>
      </w:pPr>
      <w:r w:rsidRPr="00AF20BF">
        <w:rPr>
          <w:rFonts w:ascii="等线" w:eastAsia="等线" w:hAnsi="Times New Roman"/>
          <w:color w:val="000000"/>
        </w:rPr>
        <w:t>Nanjing University, School of Law, LL.B.</w:t>
      </w:r>
    </w:p>
    <w:p w14:paraId="3F0FC8FC" w14:textId="77777777" w:rsidR="00AF20BF" w:rsidRDefault="00AF20BF" w:rsidP="00AF20BF">
      <w:pPr>
        <w:pStyle w:val="af5"/>
        <w:spacing w:after="0" w:line="480" w:lineRule="auto"/>
        <w:rPr>
          <w:rFonts w:ascii="等线" w:eastAsia="等线" w:hAnsi="等线"/>
          <w:b/>
          <w:sz w:val="24"/>
        </w:rPr>
      </w:pPr>
      <w:r w:rsidRPr="00AF20BF">
        <w:rPr>
          <w:rFonts w:ascii="等线" w:eastAsia="等线" w:hAnsi="等线"/>
          <w:b/>
          <w:sz w:val="24"/>
        </w:rPr>
        <w:t>Professional Qualification</w:t>
      </w:r>
    </w:p>
    <w:p w14:paraId="1D0C9724" w14:textId="77777777" w:rsidR="00AF20BF" w:rsidRDefault="00AF20BF" w:rsidP="00AF20BF">
      <w:pPr>
        <w:pStyle w:val="af5"/>
        <w:numPr>
          <w:ilvl w:val="0"/>
          <w:numId w:val="34"/>
        </w:numPr>
        <w:spacing w:before="120"/>
        <w:ind w:left="690" w:hanging="240"/>
        <w:rPr>
          <w:rFonts w:ascii="等线" w:eastAsia="等线" w:hAnsi="Times New Roman"/>
          <w:color w:val="000000"/>
        </w:rPr>
      </w:pPr>
      <w:r w:rsidRPr="00AF20BF">
        <w:rPr>
          <w:rFonts w:ascii="等线" w:eastAsia="等线" w:hAnsi="Times New Roman"/>
          <w:color w:val="000000"/>
        </w:rPr>
        <w:t>Admitted to practice in the PRC</w:t>
      </w:r>
    </w:p>
    <w:p w14:paraId="7D1935D0" w14:textId="77777777" w:rsidR="00AF20BF" w:rsidRDefault="00AF20BF" w:rsidP="00AF20BF">
      <w:pPr>
        <w:pStyle w:val="af5"/>
        <w:spacing w:after="0" w:line="480" w:lineRule="auto"/>
        <w:rPr>
          <w:rFonts w:ascii="等线" w:eastAsia="等线" w:hAnsi="等线"/>
          <w:b/>
          <w:sz w:val="24"/>
        </w:rPr>
      </w:pPr>
      <w:r w:rsidRPr="00AF20BF">
        <w:rPr>
          <w:rFonts w:ascii="等线" w:eastAsia="等线" w:hAnsi="等线"/>
          <w:b/>
          <w:sz w:val="24"/>
        </w:rPr>
        <w:t>Professional Background</w:t>
      </w:r>
    </w:p>
    <w:p w14:paraId="5567FC3C" w14:textId="6935A4EE" w:rsidR="00686369" w:rsidRPr="00AF20BF" w:rsidRDefault="00AF20BF" w:rsidP="00AF20BF">
      <w:pPr>
        <w:pStyle w:val="af5"/>
        <w:numPr>
          <w:ilvl w:val="0"/>
          <w:numId w:val="35"/>
        </w:numPr>
        <w:spacing w:before="120"/>
        <w:ind w:left="690" w:hanging="240"/>
        <w:rPr>
          <w:rFonts w:ascii="等线" w:eastAsia="等线" w:hAnsi="Times New Roman"/>
          <w:color w:val="000000"/>
        </w:rPr>
      </w:pPr>
      <w:r w:rsidRPr="00AF20BF">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AF20B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15D3C"/>
    <w:multiLevelType w:val="singleLevel"/>
    <w:tmpl w:val="40AC6F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9F388C"/>
    <w:multiLevelType w:val="singleLevel"/>
    <w:tmpl w:val="2DE4F4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B7EB0"/>
    <w:multiLevelType w:val="singleLevel"/>
    <w:tmpl w:val="FAC85B0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B02AD"/>
    <w:multiLevelType w:val="singleLevel"/>
    <w:tmpl w:val="51FA77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513944"/>
    <w:multiLevelType w:val="singleLevel"/>
    <w:tmpl w:val="6A42EC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D37ECC"/>
    <w:multiLevelType w:val="singleLevel"/>
    <w:tmpl w:val="302438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620181"/>
    <w:multiLevelType w:val="singleLevel"/>
    <w:tmpl w:val="14741D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0166D8"/>
    <w:multiLevelType w:val="singleLevel"/>
    <w:tmpl w:val="0CD0CA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CA1F30"/>
    <w:multiLevelType w:val="singleLevel"/>
    <w:tmpl w:val="02EA1D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777290"/>
    <w:multiLevelType w:val="singleLevel"/>
    <w:tmpl w:val="0FF814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3C7350"/>
    <w:multiLevelType w:val="singleLevel"/>
    <w:tmpl w:val="C29090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9B108F"/>
    <w:multiLevelType w:val="singleLevel"/>
    <w:tmpl w:val="27ECE3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1F4AFB"/>
    <w:multiLevelType w:val="singleLevel"/>
    <w:tmpl w:val="CBF4E4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AA65AE"/>
    <w:multiLevelType w:val="singleLevel"/>
    <w:tmpl w:val="9D0661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59F5990"/>
    <w:multiLevelType w:val="singleLevel"/>
    <w:tmpl w:val="0DACF6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ED5C2D"/>
    <w:multiLevelType w:val="singleLevel"/>
    <w:tmpl w:val="10A03EF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2D779F"/>
    <w:multiLevelType w:val="singleLevel"/>
    <w:tmpl w:val="01928C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E347F2"/>
    <w:multiLevelType w:val="singleLevel"/>
    <w:tmpl w:val="9D50B3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061F61"/>
    <w:multiLevelType w:val="singleLevel"/>
    <w:tmpl w:val="4AF4F66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B51F8E"/>
    <w:multiLevelType w:val="singleLevel"/>
    <w:tmpl w:val="8598B7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014387"/>
    <w:multiLevelType w:val="singleLevel"/>
    <w:tmpl w:val="940886D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5A722E"/>
    <w:multiLevelType w:val="singleLevel"/>
    <w:tmpl w:val="8758C8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4135F7"/>
    <w:multiLevelType w:val="singleLevel"/>
    <w:tmpl w:val="BE6269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7D2694"/>
    <w:multiLevelType w:val="singleLevel"/>
    <w:tmpl w:val="596AC4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E81685"/>
    <w:multiLevelType w:val="singleLevel"/>
    <w:tmpl w:val="76BA46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0233CE"/>
    <w:multiLevelType w:val="singleLevel"/>
    <w:tmpl w:val="7F789C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06134F"/>
    <w:multiLevelType w:val="singleLevel"/>
    <w:tmpl w:val="E9F611D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B94F6C"/>
    <w:multiLevelType w:val="singleLevel"/>
    <w:tmpl w:val="99C492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BC7AC3"/>
    <w:multiLevelType w:val="singleLevel"/>
    <w:tmpl w:val="9EE07C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DE53B0A"/>
    <w:multiLevelType w:val="singleLevel"/>
    <w:tmpl w:val="8DEC394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2A74EA"/>
    <w:multiLevelType w:val="singleLevel"/>
    <w:tmpl w:val="940886D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CF2B02"/>
    <w:multiLevelType w:val="singleLevel"/>
    <w:tmpl w:val="B4E8D2E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EB56F3"/>
    <w:multiLevelType w:val="singleLevel"/>
    <w:tmpl w:val="D6341AD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3"/>
  </w:num>
  <w:num w:numId="4">
    <w:abstractNumId w:val="7"/>
  </w:num>
  <w:num w:numId="5">
    <w:abstractNumId w:val="24"/>
  </w:num>
  <w:num w:numId="6">
    <w:abstractNumId w:val="30"/>
  </w:num>
  <w:num w:numId="7">
    <w:abstractNumId w:val="8"/>
  </w:num>
  <w:num w:numId="8">
    <w:abstractNumId w:val="4"/>
  </w:num>
  <w:num w:numId="9">
    <w:abstractNumId w:val="33"/>
  </w:num>
  <w:num w:numId="10">
    <w:abstractNumId w:val="26"/>
  </w:num>
  <w:num w:numId="11">
    <w:abstractNumId w:val="23"/>
  </w:num>
  <w:num w:numId="12">
    <w:abstractNumId w:val="21"/>
  </w:num>
  <w:num w:numId="13">
    <w:abstractNumId w:val="0"/>
  </w:num>
  <w:num w:numId="14">
    <w:abstractNumId w:val="6"/>
  </w:num>
  <w:num w:numId="15">
    <w:abstractNumId w:val="1"/>
  </w:num>
  <w:num w:numId="16">
    <w:abstractNumId w:val="18"/>
  </w:num>
  <w:num w:numId="17">
    <w:abstractNumId w:val="9"/>
  </w:num>
  <w:num w:numId="18">
    <w:abstractNumId w:val="34"/>
  </w:num>
  <w:num w:numId="19">
    <w:abstractNumId w:val="12"/>
  </w:num>
  <w:num w:numId="20">
    <w:abstractNumId w:val="16"/>
  </w:num>
  <w:num w:numId="21">
    <w:abstractNumId w:val="5"/>
  </w:num>
  <w:num w:numId="22">
    <w:abstractNumId w:val="17"/>
  </w:num>
  <w:num w:numId="23">
    <w:abstractNumId w:val="20"/>
  </w:num>
  <w:num w:numId="24">
    <w:abstractNumId w:val="27"/>
  </w:num>
  <w:num w:numId="25">
    <w:abstractNumId w:val="13"/>
  </w:num>
  <w:num w:numId="26">
    <w:abstractNumId w:val="29"/>
  </w:num>
  <w:num w:numId="27">
    <w:abstractNumId w:val="2"/>
  </w:num>
  <w:num w:numId="28">
    <w:abstractNumId w:val="25"/>
  </w:num>
  <w:num w:numId="29">
    <w:abstractNumId w:val="28"/>
  </w:num>
  <w:num w:numId="30">
    <w:abstractNumId w:val="11"/>
  </w:num>
  <w:num w:numId="31">
    <w:abstractNumId w:val="15"/>
  </w:num>
  <w:num w:numId="32">
    <w:abstractNumId w:val="31"/>
  </w:num>
  <w:num w:numId="33">
    <w:abstractNumId w:val="10"/>
  </w:num>
  <w:num w:numId="34">
    <w:abstractNumId w:val="32"/>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F20BF"/>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20BF"/>
    <w:pPr>
      <w:spacing w:after="120"/>
    </w:pPr>
  </w:style>
  <w:style w:type="character" w:customStyle="1" w:styleId="af6">
    <w:name w:val="正文文本 字符"/>
    <w:basedOn w:val="a0"/>
    <w:link w:val="af5"/>
    <w:uiPriority w:val="99"/>
    <w:rsid w:val="00AF20B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31AE8-73AC-438F-B576-753E61183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2026-06-26T07:42:00Z</dcterms:created>
  <dcterms:modified xsi:type="dcterms:W3CDTF">2026-06-26T07:42:00Z</dcterms:modified>
</cp:coreProperties>
</file>