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AAEBD4" w:rsidR="0049405C" w:rsidRPr="00187BAA" w:rsidRDefault="009C25EF" w:rsidP="009C25EF">
            <w:pPr>
              <w:spacing w:line="720" w:lineRule="auto"/>
              <w:rPr>
                <w:rFonts w:ascii="宋体" w:eastAsia="宋体" w:hAnsi="宋体"/>
                <w:color w:val="545551"/>
              </w:rPr>
            </w:pPr>
            <w:bookmarkStart w:id="0" w:name="xingming"/>
            <w:bookmarkStart w:id="1" w:name="_GoBack"/>
            <w:bookmarkEnd w:id="1"/>
            <w:r w:rsidRPr="009C25EF">
              <w:rPr>
                <w:rFonts w:ascii="宋体" w:eastAsia="宋体" w:hAnsi="Times New Roman" w:hint="eastAsia"/>
                <w:b/>
                <w:color w:val="000000"/>
                <w:sz w:val="48"/>
              </w:rPr>
              <w:t>钱亦伶</w:t>
            </w:r>
            <w:bookmarkEnd w:id="0"/>
          </w:p>
          <w:p w14:paraId="706EB16B" w14:textId="4225E5CE" w:rsidR="0049405C" w:rsidRPr="00187BAA" w:rsidRDefault="009C25EF" w:rsidP="009C25EF">
            <w:pPr>
              <w:spacing w:line="360" w:lineRule="auto"/>
              <w:rPr>
                <w:rFonts w:ascii="宋体" w:eastAsia="宋体" w:hAnsi="宋体"/>
                <w:b/>
                <w:bCs/>
                <w:color w:val="545551"/>
              </w:rPr>
            </w:pPr>
            <w:bookmarkStart w:id="2" w:name="didian"/>
            <w:r w:rsidRPr="009C25EF">
              <w:rPr>
                <w:rFonts w:ascii="宋体" w:eastAsia="宋体" w:hAnsi="Times New Roman" w:hint="eastAsia"/>
                <w:b/>
                <w:bCs/>
                <w:color w:val="000000"/>
              </w:rPr>
              <w:t>注册外地律师（美国纽约）·香港</w:t>
            </w:r>
            <w:bookmarkEnd w:id="2"/>
          </w:p>
          <w:p w14:paraId="6199424A" w14:textId="42EDD5BF" w:rsidR="0049405C" w:rsidRPr="00187BAA" w:rsidRDefault="009C25EF" w:rsidP="009C25EF">
            <w:pPr>
              <w:spacing w:line="360" w:lineRule="auto"/>
              <w:rPr>
                <w:rFonts w:ascii="宋体" w:eastAsia="宋体" w:hAnsi="宋体"/>
                <w:color w:val="545551"/>
              </w:rPr>
            </w:pPr>
            <w:bookmarkStart w:id="3" w:name="dianhua"/>
            <w:r w:rsidRPr="009C25EF">
              <w:rPr>
                <w:rFonts w:ascii="宋体" w:eastAsia="宋体" w:hAnsi="Times New Roman"/>
                <w:color w:val="000000"/>
              </w:rPr>
              <w:t xml:space="preserve">+852 3976 8866 </w:t>
            </w:r>
            <w:bookmarkEnd w:id="3"/>
          </w:p>
          <w:p w14:paraId="4F910ACA" w14:textId="392DC5EC" w:rsidR="0049405C" w:rsidRPr="00187BAA" w:rsidRDefault="009C25EF" w:rsidP="009C25EF">
            <w:pPr>
              <w:spacing w:line="360" w:lineRule="auto"/>
              <w:rPr>
                <w:rFonts w:ascii="宋体" w:eastAsia="宋体" w:hAnsi="宋体"/>
                <w:color w:val="000000"/>
              </w:rPr>
            </w:pPr>
            <w:bookmarkStart w:id="4" w:name="youxiang"/>
            <w:r w:rsidRPr="009C25EF">
              <w:rPr>
                <w:rFonts w:ascii="宋体" w:eastAsia="宋体" w:hAnsi="Times New Roman"/>
                <w:color w:val="000000"/>
              </w:rPr>
              <w:t>flora.qian@fangdalaw.com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94E7C8" w:rsidR="0049405C" w:rsidRPr="00187BAA" w:rsidRDefault="009C25E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8CD10E" wp14:editId="5FABA1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0EB7CA" w:rsidR="009465FB" w:rsidRPr="00187BAA" w:rsidRDefault="009C25EF" w:rsidP="007177F3">
            <w:pPr>
              <w:rPr>
                <w:rFonts w:ascii="宋体" w:eastAsia="宋体" w:hAnsi="宋体"/>
                <w:color w:val="000000"/>
                <w:szCs w:val="21"/>
              </w:rPr>
            </w:pPr>
            <w:bookmarkStart w:id="6" w:name="zhiyelingyu"/>
            <w:r w:rsidRPr="009C25EF">
              <w:rPr>
                <w:rFonts w:ascii="宋体" w:eastAsia="宋体" w:hAnsi="Times New Roman" w:hint="eastAsia"/>
                <w:color w:val="000000"/>
                <w:szCs w:val="21"/>
              </w:rPr>
              <w:t>钱亦伶律师主要从事私人股权，包括基金设立和下游投资。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4E6287" w14:textId="77777777" w:rsidR="009C25E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3DDB84" w14:textId="77777777" w:rsidR="009C25EF" w:rsidRDefault="009C25EF" w:rsidP="009C25EF">
      <w:pPr>
        <w:pStyle w:val="af5"/>
        <w:spacing w:after="0" w:line="480" w:lineRule="auto"/>
        <w:rPr>
          <w:rFonts w:ascii="宋体" w:eastAsia="宋体" w:hAnsi="宋体"/>
          <w:b/>
          <w:sz w:val="24"/>
        </w:rPr>
      </w:pPr>
      <w:r w:rsidRPr="009C25EF">
        <w:rPr>
          <w:rFonts w:ascii="宋体" w:eastAsia="宋体" w:hAnsi="宋体" w:hint="eastAsia"/>
          <w:b/>
          <w:sz w:val="24"/>
        </w:rPr>
        <w:t>近期代理的主要案件</w:t>
      </w:r>
    </w:p>
    <w:p w14:paraId="4B99968B" w14:textId="77777777" w:rsidR="009C25EF" w:rsidRDefault="009C25EF" w:rsidP="009C25EF">
      <w:pPr>
        <w:pStyle w:val="af5"/>
        <w:spacing w:before="120"/>
        <w:rPr>
          <w:rFonts w:ascii="宋体" w:eastAsia="宋体" w:hAnsi="Times New Roman"/>
          <w:color w:val="000000"/>
        </w:rPr>
      </w:pPr>
    </w:p>
    <w:p w14:paraId="061FC1F4" w14:textId="77777777" w:rsidR="009C25EF" w:rsidRDefault="009C25EF" w:rsidP="009C25EF">
      <w:pPr>
        <w:pStyle w:val="af5"/>
        <w:numPr>
          <w:ilvl w:val="0"/>
          <w:numId w:val="4"/>
        </w:numPr>
        <w:spacing w:before="120"/>
        <w:ind w:left="690" w:hanging="240"/>
        <w:rPr>
          <w:rFonts w:ascii="宋体" w:eastAsia="宋体" w:hAnsi="Times New Roman"/>
          <w:color w:val="000000"/>
        </w:rPr>
      </w:pPr>
      <w:r w:rsidRPr="009C25EF">
        <w:rPr>
          <w:rFonts w:ascii="宋体" w:eastAsia="宋体" w:hAnsi="Times New Roman" w:hint="eastAsia"/>
          <w:color w:val="000000"/>
        </w:rPr>
        <w:t>代表凯雷集团与北京市政府合作在北京设立人民币基金一期并提供基金日常运营的法律服务；以及代表凯雷集团设立其人民币基金二期，</w:t>
      </w:r>
      <w:r w:rsidRPr="009C25EF">
        <w:rPr>
          <w:rFonts w:ascii="宋体" w:eastAsia="宋体" w:hAnsi="Times New Roman"/>
          <w:color w:val="000000"/>
        </w:rPr>
        <w:t>QFLP基金，并为人民币基金的下游投资设立多支单项目基金</w:t>
      </w:r>
    </w:p>
    <w:p w14:paraId="64826B2D" w14:textId="77777777" w:rsidR="009C25EF" w:rsidRDefault="009C25EF" w:rsidP="009C25EF">
      <w:pPr>
        <w:pStyle w:val="af5"/>
        <w:numPr>
          <w:ilvl w:val="0"/>
          <w:numId w:val="5"/>
        </w:numPr>
        <w:spacing w:before="120"/>
        <w:ind w:left="690" w:hanging="240"/>
        <w:rPr>
          <w:rFonts w:ascii="宋体" w:eastAsia="宋体" w:hAnsi="Times New Roman"/>
          <w:color w:val="000000"/>
        </w:rPr>
      </w:pPr>
      <w:r w:rsidRPr="009C25EF">
        <w:rPr>
          <w:rFonts w:ascii="宋体" w:eastAsia="宋体" w:hAnsi="Times New Roman" w:hint="eastAsia"/>
          <w:color w:val="000000"/>
        </w:rPr>
        <w:t>代表高盛与北京市政府合作在北京设立其第一支人民币基金和</w:t>
      </w:r>
      <w:r w:rsidRPr="009C25EF">
        <w:rPr>
          <w:rFonts w:ascii="宋体" w:eastAsia="宋体" w:hAnsi="Times New Roman"/>
          <w:color w:val="000000"/>
        </w:rPr>
        <w:t>QFLP基金</w:t>
      </w:r>
    </w:p>
    <w:p w14:paraId="36260E86" w14:textId="77777777" w:rsidR="009C25EF" w:rsidRDefault="009C25EF" w:rsidP="009C25EF">
      <w:pPr>
        <w:pStyle w:val="af5"/>
        <w:numPr>
          <w:ilvl w:val="0"/>
          <w:numId w:val="6"/>
        </w:numPr>
        <w:spacing w:before="120"/>
        <w:ind w:left="690" w:hanging="240"/>
        <w:rPr>
          <w:rFonts w:ascii="宋体" w:eastAsia="宋体" w:hAnsi="Times New Roman"/>
          <w:color w:val="000000"/>
        </w:rPr>
      </w:pPr>
      <w:r w:rsidRPr="009C25EF">
        <w:rPr>
          <w:rFonts w:ascii="宋体" w:eastAsia="宋体" w:hAnsi="Times New Roman" w:hint="eastAsia"/>
          <w:color w:val="000000"/>
        </w:rPr>
        <w:t>代表中信资本在天津设立其第一支人民币基金、以及其后续的第二期人民币基金</w:t>
      </w:r>
    </w:p>
    <w:p w14:paraId="7033A749" w14:textId="77777777" w:rsidR="009C25EF" w:rsidRDefault="009C25EF" w:rsidP="009C25EF">
      <w:pPr>
        <w:pStyle w:val="af5"/>
        <w:numPr>
          <w:ilvl w:val="0"/>
          <w:numId w:val="7"/>
        </w:numPr>
        <w:spacing w:before="120"/>
        <w:ind w:left="690" w:hanging="240"/>
        <w:rPr>
          <w:rFonts w:ascii="宋体" w:eastAsia="宋体" w:hAnsi="Times New Roman"/>
          <w:color w:val="000000"/>
        </w:rPr>
      </w:pPr>
      <w:r w:rsidRPr="009C25EF">
        <w:rPr>
          <w:rFonts w:ascii="宋体" w:eastAsia="宋体" w:hAnsi="Times New Roman" w:hint="eastAsia"/>
          <w:color w:val="000000"/>
        </w:rPr>
        <w:t>代表春华资本设立其人民币基金一期、人民币基金二期、人民币基金三期、</w:t>
      </w:r>
      <w:r w:rsidRPr="009C25EF">
        <w:rPr>
          <w:rFonts w:ascii="宋体" w:eastAsia="宋体" w:hAnsi="Times New Roman"/>
          <w:color w:val="000000"/>
        </w:rPr>
        <w:t>QFLP基金、QDLP基金以及为人民币基金的下游投资设立多支单项目基金</w:t>
      </w:r>
    </w:p>
    <w:p w14:paraId="01EF7ABE" w14:textId="77777777" w:rsidR="009C25EF" w:rsidRDefault="009C25EF" w:rsidP="009C25EF">
      <w:pPr>
        <w:pStyle w:val="af5"/>
        <w:numPr>
          <w:ilvl w:val="0"/>
          <w:numId w:val="8"/>
        </w:numPr>
        <w:spacing w:before="120"/>
        <w:ind w:left="690" w:hanging="240"/>
        <w:rPr>
          <w:rFonts w:ascii="宋体" w:eastAsia="宋体" w:hAnsi="Times New Roman"/>
          <w:color w:val="000000"/>
        </w:rPr>
      </w:pPr>
      <w:r w:rsidRPr="009C25EF">
        <w:rPr>
          <w:rFonts w:ascii="宋体" w:eastAsia="宋体" w:hAnsi="Times New Roman" w:hint="eastAsia"/>
          <w:color w:val="000000"/>
        </w:rPr>
        <w:t>代表德弘资本在嘉兴和珠海设立其第一支人民币基金，</w:t>
      </w:r>
      <w:r w:rsidRPr="009C25EF">
        <w:rPr>
          <w:rFonts w:ascii="宋体" w:eastAsia="宋体" w:hAnsi="Times New Roman"/>
          <w:color w:val="000000"/>
        </w:rPr>
        <w:t>QFLP基金以及为人民币基金的下游投资设立多支单项目基金</w:t>
      </w:r>
    </w:p>
    <w:p w14:paraId="5246360F" w14:textId="77777777" w:rsidR="009C25EF" w:rsidRDefault="009C25EF" w:rsidP="009C25EF">
      <w:pPr>
        <w:pStyle w:val="af5"/>
        <w:numPr>
          <w:ilvl w:val="0"/>
          <w:numId w:val="9"/>
        </w:numPr>
        <w:spacing w:before="120"/>
        <w:ind w:left="690" w:hanging="240"/>
        <w:rPr>
          <w:rFonts w:ascii="宋体" w:eastAsia="宋体" w:hAnsi="Times New Roman"/>
          <w:color w:val="000000"/>
        </w:rPr>
      </w:pPr>
      <w:r w:rsidRPr="009C25EF">
        <w:rPr>
          <w:rFonts w:ascii="宋体" w:eastAsia="宋体" w:hAnsi="Times New Roman" w:hint="eastAsia"/>
          <w:color w:val="000000"/>
        </w:rPr>
        <w:t>代表弘毅设立其人民币基金一期、人民币基金二期、夹层基金一期、夹层基金二期、地产基金、国企创新基金、物流基金以及若干支与他方共同发起设立的基金</w:t>
      </w:r>
    </w:p>
    <w:p w14:paraId="3EA7059D" w14:textId="77777777" w:rsidR="009C25EF" w:rsidRDefault="009C25EF" w:rsidP="009C25EF">
      <w:pPr>
        <w:pStyle w:val="af5"/>
        <w:numPr>
          <w:ilvl w:val="0"/>
          <w:numId w:val="10"/>
        </w:numPr>
        <w:spacing w:before="120"/>
        <w:ind w:left="690" w:hanging="240"/>
        <w:rPr>
          <w:rFonts w:ascii="宋体" w:eastAsia="宋体" w:hAnsi="Times New Roman"/>
          <w:color w:val="000000"/>
        </w:rPr>
      </w:pPr>
      <w:r w:rsidRPr="009C25EF">
        <w:rPr>
          <w:rFonts w:ascii="宋体" w:eastAsia="宋体" w:hAnsi="Times New Roman" w:hint="eastAsia"/>
          <w:color w:val="000000"/>
        </w:rPr>
        <w:t>代表阿里巴巴在杭州设立零售业基金</w:t>
      </w:r>
    </w:p>
    <w:p w14:paraId="4432BEA1" w14:textId="77777777" w:rsidR="009C25EF" w:rsidRDefault="009C25EF" w:rsidP="009C25EF">
      <w:pPr>
        <w:pStyle w:val="af5"/>
        <w:numPr>
          <w:ilvl w:val="0"/>
          <w:numId w:val="11"/>
        </w:numPr>
        <w:spacing w:before="120"/>
        <w:ind w:left="690" w:hanging="240"/>
        <w:rPr>
          <w:rFonts w:ascii="宋体" w:eastAsia="宋体" w:hAnsi="Times New Roman"/>
          <w:color w:val="000000"/>
        </w:rPr>
      </w:pPr>
      <w:r w:rsidRPr="009C25EF">
        <w:rPr>
          <w:rFonts w:ascii="宋体" w:eastAsia="宋体" w:hAnsi="Times New Roman" w:hint="eastAsia"/>
          <w:color w:val="000000"/>
        </w:rPr>
        <w:t>代表华平资本与燕鸟、魔方在上海合作共同发起设立地产基金请申请</w:t>
      </w:r>
      <w:r w:rsidRPr="009C25EF">
        <w:rPr>
          <w:rFonts w:ascii="宋体" w:eastAsia="宋体" w:hAnsi="Times New Roman"/>
          <w:color w:val="000000"/>
        </w:rPr>
        <w:t>QFLP额度</w:t>
      </w:r>
    </w:p>
    <w:p w14:paraId="32DF7E3C" w14:textId="77777777" w:rsidR="009C25EF" w:rsidRDefault="009C25EF" w:rsidP="009C25EF">
      <w:pPr>
        <w:pStyle w:val="af5"/>
        <w:numPr>
          <w:ilvl w:val="0"/>
          <w:numId w:val="12"/>
        </w:numPr>
        <w:spacing w:before="120"/>
        <w:ind w:left="690" w:hanging="240"/>
        <w:rPr>
          <w:rFonts w:ascii="宋体" w:eastAsia="宋体" w:hAnsi="Times New Roman"/>
          <w:color w:val="000000"/>
        </w:rPr>
      </w:pPr>
      <w:r w:rsidRPr="009C25EF">
        <w:rPr>
          <w:rFonts w:ascii="宋体" w:eastAsia="宋体" w:hAnsi="Times New Roman" w:hint="eastAsia"/>
          <w:color w:val="000000"/>
        </w:rPr>
        <w:t>代表华兴资本设立医疗基金二期及其天津子基金</w:t>
      </w:r>
    </w:p>
    <w:p w14:paraId="3C172201" w14:textId="77777777" w:rsidR="009C25EF" w:rsidRDefault="009C25EF" w:rsidP="009C25EF">
      <w:pPr>
        <w:pStyle w:val="af5"/>
        <w:numPr>
          <w:ilvl w:val="0"/>
          <w:numId w:val="13"/>
        </w:numPr>
        <w:spacing w:before="120"/>
        <w:ind w:left="690" w:hanging="240"/>
        <w:rPr>
          <w:rFonts w:ascii="宋体" w:eastAsia="宋体" w:hAnsi="Times New Roman"/>
          <w:color w:val="000000"/>
        </w:rPr>
      </w:pPr>
      <w:r w:rsidRPr="009C25EF">
        <w:rPr>
          <w:rFonts w:ascii="宋体" w:eastAsia="宋体" w:hAnsi="Times New Roman" w:hint="eastAsia"/>
          <w:color w:val="000000"/>
        </w:rPr>
        <w:t>代表</w:t>
      </w:r>
      <w:r w:rsidRPr="009C25EF">
        <w:rPr>
          <w:rFonts w:ascii="宋体" w:eastAsia="宋体" w:hAnsi="Times New Roman"/>
          <w:color w:val="000000"/>
        </w:rPr>
        <w:t>IDG在北京设立其第一支人民币基金</w:t>
      </w:r>
    </w:p>
    <w:p w14:paraId="0AAAF4EE" w14:textId="77777777" w:rsidR="009C25EF" w:rsidRDefault="009C25EF" w:rsidP="009C25EF">
      <w:pPr>
        <w:pStyle w:val="af5"/>
        <w:numPr>
          <w:ilvl w:val="0"/>
          <w:numId w:val="14"/>
        </w:numPr>
        <w:spacing w:before="120"/>
        <w:ind w:left="690" w:hanging="240"/>
        <w:rPr>
          <w:rFonts w:ascii="宋体" w:eastAsia="宋体" w:hAnsi="Times New Roman"/>
          <w:color w:val="000000"/>
        </w:rPr>
      </w:pPr>
      <w:r w:rsidRPr="009C25EF">
        <w:rPr>
          <w:rFonts w:ascii="宋体" w:eastAsia="宋体" w:hAnsi="Times New Roman" w:hint="eastAsia"/>
          <w:color w:val="000000"/>
        </w:rPr>
        <w:t>代表德同资本与地方政府及上市公司合作共同发起设立一系列人民币基金</w:t>
      </w:r>
    </w:p>
    <w:p w14:paraId="36EE11A0" w14:textId="77777777" w:rsidR="009C25EF" w:rsidRDefault="009C25EF" w:rsidP="009C25EF">
      <w:pPr>
        <w:pStyle w:val="af5"/>
        <w:numPr>
          <w:ilvl w:val="0"/>
          <w:numId w:val="15"/>
        </w:numPr>
        <w:spacing w:before="120"/>
        <w:ind w:left="690" w:hanging="240"/>
        <w:rPr>
          <w:rFonts w:ascii="宋体" w:eastAsia="宋体" w:hAnsi="Times New Roman"/>
          <w:color w:val="000000"/>
        </w:rPr>
      </w:pPr>
      <w:r w:rsidRPr="009C25EF">
        <w:rPr>
          <w:rFonts w:ascii="宋体" w:eastAsia="宋体" w:hAnsi="Times New Roman" w:hint="eastAsia"/>
          <w:color w:val="000000"/>
        </w:rPr>
        <w:t>代表联新资本设立人民币基金以及医疗专项基金</w:t>
      </w:r>
    </w:p>
    <w:p w14:paraId="410B5226" w14:textId="77777777" w:rsidR="009C25EF" w:rsidRDefault="009C25EF" w:rsidP="009C25EF">
      <w:pPr>
        <w:pStyle w:val="af5"/>
        <w:numPr>
          <w:ilvl w:val="0"/>
          <w:numId w:val="16"/>
        </w:numPr>
        <w:spacing w:before="120"/>
        <w:ind w:left="690" w:hanging="240"/>
        <w:rPr>
          <w:rFonts w:ascii="宋体" w:eastAsia="宋体" w:hAnsi="Times New Roman"/>
          <w:color w:val="000000"/>
        </w:rPr>
      </w:pPr>
      <w:r w:rsidRPr="009C25EF">
        <w:rPr>
          <w:rFonts w:ascii="宋体" w:eastAsia="宋体" w:hAnsi="Times New Roman" w:hint="eastAsia"/>
          <w:color w:val="000000"/>
        </w:rPr>
        <w:t>代表</w:t>
      </w:r>
      <w:r w:rsidRPr="009C25EF">
        <w:rPr>
          <w:rFonts w:ascii="宋体" w:eastAsia="宋体" w:hAnsi="Times New Roman"/>
          <w:color w:val="000000"/>
        </w:rPr>
        <w:t>Ocean Link设立其第一支人民币基金</w:t>
      </w:r>
    </w:p>
    <w:p w14:paraId="535F8CD6" w14:textId="77777777" w:rsidR="009C25EF" w:rsidRDefault="009C25EF" w:rsidP="009C25EF">
      <w:pPr>
        <w:pStyle w:val="af5"/>
        <w:numPr>
          <w:ilvl w:val="0"/>
          <w:numId w:val="17"/>
        </w:numPr>
        <w:spacing w:before="120"/>
        <w:ind w:left="690" w:hanging="240"/>
        <w:rPr>
          <w:rFonts w:ascii="宋体" w:eastAsia="宋体" w:hAnsi="Times New Roman"/>
          <w:color w:val="000000"/>
        </w:rPr>
      </w:pPr>
      <w:r w:rsidRPr="009C25EF">
        <w:rPr>
          <w:rFonts w:ascii="宋体" w:eastAsia="宋体" w:hAnsi="Times New Roman" w:hint="eastAsia"/>
          <w:color w:val="000000"/>
        </w:rPr>
        <w:t>代表中银投设立不良资产基金</w:t>
      </w:r>
    </w:p>
    <w:p w14:paraId="7B194DC8" w14:textId="77777777" w:rsidR="009C25EF" w:rsidRDefault="009C25EF" w:rsidP="009C25EF">
      <w:pPr>
        <w:pStyle w:val="af5"/>
        <w:numPr>
          <w:ilvl w:val="0"/>
          <w:numId w:val="18"/>
        </w:numPr>
        <w:spacing w:before="120"/>
        <w:ind w:left="690" w:hanging="240"/>
        <w:rPr>
          <w:rFonts w:ascii="宋体" w:eastAsia="宋体" w:hAnsi="Times New Roman"/>
          <w:color w:val="000000"/>
        </w:rPr>
      </w:pPr>
      <w:r w:rsidRPr="009C25EF">
        <w:rPr>
          <w:rFonts w:ascii="宋体" w:eastAsia="宋体" w:hAnsi="Times New Roman" w:hint="eastAsia"/>
          <w:color w:val="000000"/>
        </w:rPr>
        <w:t>代表</w:t>
      </w:r>
      <w:r w:rsidRPr="009C25EF">
        <w:rPr>
          <w:rFonts w:ascii="宋体" w:eastAsia="宋体" w:hAnsi="Times New Roman"/>
          <w:color w:val="000000"/>
        </w:rPr>
        <w:t>SAIF设立一支创业投资基金</w:t>
      </w:r>
    </w:p>
    <w:p w14:paraId="7718E9D4" w14:textId="77777777" w:rsidR="009C25EF" w:rsidRDefault="009C25EF" w:rsidP="009C25EF">
      <w:pPr>
        <w:pStyle w:val="af5"/>
        <w:numPr>
          <w:ilvl w:val="0"/>
          <w:numId w:val="19"/>
        </w:numPr>
        <w:spacing w:before="120"/>
        <w:ind w:left="690" w:hanging="240"/>
        <w:rPr>
          <w:rFonts w:ascii="宋体" w:eastAsia="宋体" w:hAnsi="Times New Roman"/>
          <w:color w:val="000000"/>
        </w:rPr>
      </w:pPr>
      <w:r w:rsidRPr="009C25EF">
        <w:rPr>
          <w:rFonts w:ascii="宋体" w:eastAsia="宋体" w:hAnsi="Times New Roman" w:hint="eastAsia"/>
          <w:color w:val="000000"/>
        </w:rPr>
        <w:t>代表阿里巴巴（作为</w:t>
      </w:r>
      <w:r w:rsidRPr="009C25EF">
        <w:rPr>
          <w:rFonts w:ascii="宋体" w:eastAsia="宋体" w:hAnsi="Times New Roman"/>
          <w:color w:val="000000"/>
        </w:rPr>
        <w:t>LP）向多支基金进行投资</w:t>
      </w:r>
    </w:p>
    <w:p w14:paraId="5E38709E" w14:textId="77777777" w:rsidR="009C25EF" w:rsidRDefault="009C25EF" w:rsidP="009C25EF">
      <w:pPr>
        <w:pStyle w:val="af5"/>
        <w:numPr>
          <w:ilvl w:val="0"/>
          <w:numId w:val="20"/>
        </w:numPr>
        <w:spacing w:before="120"/>
        <w:ind w:left="690" w:hanging="240"/>
        <w:rPr>
          <w:rFonts w:ascii="宋体" w:eastAsia="宋体" w:hAnsi="Times New Roman"/>
          <w:color w:val="000000"/>
        </w:rPr>
      </w:pPr>
      <w:r w:rsidRPr="009C25EF">
        <w:rPr>
          <w:rFonts w:ascii="宋体" w:eastAsia="宋体" w:hAnsi="Times New Roman" w:hint="eastAsia"/>
          <w:color w:val="000000"/>
        </w:rPr>
        <w:t>代表华芯投资（作为</w:t>
      </w:r>
      <w:r w:rsidRPr="009C25EF">
        <w:rPr>
          <w:rFonts w:ascii="宋体" w:eastAsia="宋体" w:hAnsi="Times New Roman"/>
          <w:color w:val="000000"/>
        </w:rPr>
        <w:t>LP）向多支基金进行投资；</w:t>
      </w:r>
    </w:p>
    <w:p w14:paraId="1A82B06B" w14:textId="77777777" w:rsidR="009C25EF" w:rsidRDefault="009C25EF" w:rsidP="009C25EF">
      <w:pPr>
        <w:pStyle w:val="af5"/>
        <w:numPr>
          <w:ilvl w:val="0"/>
          <w:numId w:val="21"/>
        </w:numPr>
        <w:spacing w:before="120"/>
        <w:ind w:left="690" w:hanging="240"/>
        <w:rPr>
          <w:rFonts w:ascii="宋体" w:eastAsia="宋体" w:hAnsi="Times New Roman"/>
          <w:color w:val="000000"/>
        </w:rPr>
      </w:pPr>
      <w:r w:rsidRPr="009C25EF">
        <w:rPr>
          <w:rFonts w:ascii="宋体" w:eastAsia="宋体" w:hAnsi="Times New Roman" w:hint="eastAsia"/>
          <w:color w:val="000000"/>
        </w:rPr>
        <w:t>代表</w:t>
      </w:r>
      <w:r w:rsidRPr="009C25EF">
        <w:rPr>
          <w:rFonts w:ascii="宋体" w:eastAsia="宋体" w:hAnsi="Times New Roman"/>
          <w:color w:val="000000"/>
        </w:rPr>
        <w:t>Cenova在上海设立医疗基金，通过申请QFLP额度从而获得淡马锡、Illumina、雅培和马来西亚主权基金的投资</w:t>
      </w:r>
    </w:p>
    <w:p w14:paraId="1E4FEFA4" w14:textId="77777777" w:rsidR="009C25EF" w:rsidRDefault="009C25EF" w:rsidP="009C25EF">
      <w:pPr>
        <w:pStyle w:val="af5"/>
        <w:numPr>
          <w:ilvl w:val="0"/>
          <w:numId w:val="22"/>
        </w:numPr>
        <w:spacing w:before="120"/>
        <w:ind w:left="690" w:hanging="240"/>
        <w:rPr>
          <w:rFonts w:ascii="宋体" w:eastAsia="宋体" w:hAnsi="Times New Roman"/>
          <w:color w:val="000000"/>
        </w:rPr>
      </w:pPr>
      <w:r w:rsidRPr="009C25EF">
        <w:rPr>
          <w:rFonts w:ascii="宋体" w:eastAsia="宋体" w:hAnsi="Times New Roman" w:hint="eastAsia"/>
          <w:color w:val="000000"/>
        </w:rPr>
        <w:t>代表摩根大通和北京国管中心在北京共同发起设立一支以外商投资合伙企业为组织形式的基金</w:t>
      </w:r>
    </w:p>
    <w:p w14:paraId="4BC7FB01" w14:textId="77777777" w:rsidR="009C25EF" w:rsidRDefault="009C25EF" w:rsidP="009C25EF">
      <w:pPr>
        <w:pStyle w:val="af5"/>
        <w:numPr>
          <w:ilvl w:val="0"/>
          <w:numId w:val="23"/>
        </w:numPr>
        <w:spacing w:before="120"/>
        <w:ind w:left="690" w:hanging="240"/>
        <w:rPr>
          <w:rFonts w:ascii="宋体" w:eastAsia="宋体" w:hAnsi="Times New Roman"/>
          <w:color w:val="000000"/>
        </w:rPr>
      </w:pPr>
      <w:r w:rsidRPr="009C25EF">
        <w:rPr>
          <w:rFonts w:ascii="宋体" w:eastAsia="宋体" w:hAnsi="Times New Roman" w:hint="eastAsia"/>
          <w:color w:val="000000"/>
        </w:rPr>
        <w:t>代表人保和其他投资人设立一支单项目基金，完成向中石化的人民币</w:t>
      </w:r>
      <w:r w:rsidRPr="009C25EF">
        <w:rPr>
          <w:rFonts w:ascii="宋体" w:eastAsia="宋体" w:hAnsi="Times New Roman"/>
          <w:color w:val="000000"/>
        </w:rPr>
        <w:t>100亿元的投资</w:t>
      </w:r>
    </w:p>
    <w:p w14:paraId="0112EE23" w14:textId="77777777" w:rsidR="009C25EF" w:rsidRDefault="009C25EF" w:rsidP="009C25EF">
      <w:pPr>
        <w:pStyle w:val="af5"/>
        <w:spacing w:after="0" w:line="480" w:lineRule="auto"/>
        <w:rPr>
          <w:rFonts w:ascii="宋体" w:eastAsia="宋体" w:hAnsi="宋体"/>
          <w:b/>
          <w:sz w:val="24"/>
        </w:rPr>
      </w:pPr>
      <w:r w:rsidRPr="009C25EF">
        <w:rPr>
          <w:rFonts w:ascii="宋体" w:eastAsia="宋体" w:hAnsi="宋体" w:hint="eastAsia"/>
          <w:b/>
          <w:sz w:val="24"/>
        </w:rPr>
        <w:t>教育背景</w:t>
      </w:r>
    </w:p>
    <w:p w14:paraId="4E3DBB8B" w14:textId="77777777" w:rsidR="009C25EF" w:rsidRDefault="009C25EF" w:rsidP="009C25EF">
      <w:pPr>
        <w:pStyle w:val="af5"/>
        <w:numPr>
          <w:ilvl w:val="0"/>
          <w:numId w:val="24"/>
        </w:numPr>
        <w:spacing w:before="120"/>
        <w:ind w:left="690" w:hanging="240"/>
        <w:rPr>
          <w:rFonts w:ascii="宋体" w:eastAsia="宋体" w:hAnsi="Times New Roman"/>
          <w:color w:val="000000"/>
        </w:rPr>
      </w:pPr>
      <w:r w:rsidRPr="009C25EF">
        <w:rPr>
          <w:rFonts w:ascii="宋体" w:eastAsia="宋体" w:hAnsi="Times New Roman" w:hint="eastAsia"/>
          <w:color w:val="000000"/>
        </w:rPr>
        <w:t>上海外国语大学，法学院，法学学士</w:t>
      </w:r>
    </w:p>
    <w:p w14:paraId="77E1C079" w14:textId="77777777" w:rsidR="009C25EF" w:rsidRDefault="009C25EF" w:rsidP="009C25EF">
      <w:pPr>
        <w:pStyle w:val="af5"/>
        <w:numPr>
          <w:ilvl w:val="0"/>
          <w:numId w:val="25"/>
        </w:numPr>
        <w:spacing w:before="120"/>
        <w:ind w:left="690" w:hanging="240"/>
        <w:rPr>
          <w:rFonts w:ascii="宋体" w:eastAsia="宋体" w:hAnsi="Times New Roman"/>
          <w:color w:val="000000"/>
        </w:rPr>
      </w:pPr>
      <w:r w:rsidRPr="009C25EF">
        <w:rPr>
          <w:rFonts w:ascii="宋体" w:eastAsia="宋体" w:hAnsi="Times New Roman" w:hint="eastAsia"/>
          <w:color w:val="000000"/>
        </w:rPr>
        <w:t>加州大学伯克利分校，法学院，法学硕士</w:t>
      </w:r>
    </w:p>
    <w:p w14:paraId="09B51EB1" w14:textId="77777777" w:rsidR="009C25EF" w:rsidRDefault="009C25EF" w:rsidP="009C25EF">
      <w:pPr>
        <w:pStyle w:val="af5"/>
        <w:spacing w:after="0" w:line="480" w:lineRule="auto"/>
        <w:rPr>
          <w:rFonts w:ascii="宋体" w:eastAsia="宋体" w:hAnsi="宋体"/>
          <w:b/>
          <w:sz w:val="24"/>
        </w:rPr>
      </w:pPr>
      <w:r w:rsidRPr="009C25EF">
        <w:rPr>
          <w:rFonts w:ascii="宋体" w:eastAsia="宋体" w:hAnsi="宋体" w:hint="eastAsia"/>
          <w:b/>
          <w:sz w:val="24"/>
        </w:rPr>
        <w:t>执业资格</w:t>
      </w:r>
    </w:p>
    <w:p w14:paraId="43152B18" w14:textId="77777777" w:rsidR="009C25EF" w:rsidRDefault="009C25EF" w:rsidP="009C25EF">
      <w:pPr>
        <w:pStyle w:val="af5"/>
        <w:numPr>
          <w:ilvl w:val="0"/>
          <w:numId w:val="26"/>
        </w:numPr>
        <w:spacing w:before="120"/>
        <w:ind w:left="690" w:hanging="240"/>
        <w:rPr>
          <w:rFonts w:ascii="宋体" w:eastAsia="宋体" w:hAnsi="Times New Roman"/>
          <w:color w:val="000000"/>
        </w:rPr>
      </w:pPr>
      <w:r w:rsidRPr="009C25EF">
        <w:rPr>
          <w:rFonts w:ascii="宋体" w:eastAsia="宋体" w:hAnsi="Times New Roman" w:hint="eastAsia"/>
          <w:color w:val="000000"/>
        </w:rPr>
        <w:t>美国纽约州律师资格</w:t>
      </w:r>
    </w:p>
    <w:p w14:paraId="25D48FA6" w14:textId="77777777" w:rsidR="009C25EF" w:rsidRDefault="009C25EF" w:rsidP="009C25EF">
      <w:pPr>
        <w:pStyle w:val="af5"/>
        <w:numPr>
          <w:ilvl w:val="0"/>
          <w:numId w:val="27"/>
        </w:numPr>
        <w:spacing w:before="120"/>
        <w:ind w:left="690" w:hanging="240"/>
        <w:rPr>
          <w:rFonts w:ascii="宋体" w:eastAsia="宋体" w:hAnsi="Times New Roman"/>
          <w:color w:val="000000"/>
        </w:rPr>
      </w:pPr>
      <w:r w:rsidRPr="009C25EF">
        <w:rPr>
          <w:rFonts w:ascii="宋体" w:eastAsia="宋体" w:hAnsi="Times New Roman" w:hint="eastAsia"/>
          <w:color w:val="000000"/>
        </w:rPr>
        <w:t>香港特别行政区注册外地律师</w:t>
      </w:r>
    </w:p>
    <w:p w14:paraId="655D8B56" w14:textId="77777777" w:rsidR="009C25EF" w:rsidRDefault="009C25EF" w:rsidP="009C25EF">
      <w:pPr>
        <w:pStyle w:val="af5"/>
        <w:spacing w:after="0" w:line="480" w:lineRule="auto"/>
        <w:rPr>
          <w:rFonts w:ascii="宋体" w:eastAsia="宋体" w:hAnsi="宋体"/>
          <w:b/>
          <w:sz w:val="24"/>
        </w:rPr>
      </w:pPr>
      <w:r w:rsidRPr="009C25EF">
        <w:rPr>
          <w:rFonts w:ascii="宋体" w:eastAsia="宋体" w:hAnsi="宋体" w:hint="eastAsia"/>
          <w:b/>
          <w:sz w:val="24"/>
        </w:rPr>
        <w:t>职业背景</w:t>
      </w:r>
    </w:p>
    <w:p w14:paraId="4F0A196B" w14:textId="20F03EA6" w:rsidR="00A46A04" w:rsidRPr="009C25EF" w:rsidRDefault="009C25EF" w:rsidP="009C25EF">
      <w:pPr>
        <w:pStyle w:val="af5"/>
        <w:numPr>
          <w:ilvl w:val="0"/>
          <w:numId w:val="28"/>
        </w:numPr>
        <w:spacing w:before="120"/>
        <w:ind w:left="690" w:hanging="240"/>
        <w:rPr>
          <w:rFonts w:ascii="宋体" w:eastAsia="宋体" w:hAnsi="Times New Roman"/>
          <w:color w:val="000000"/>
        </w:rPr>
      </w:pPr>
      <w:r w:rsidRPr="009C25EF">
        <w:rPr>
          <w:rFonts w:ascii="宋体" w:eastAsia="宋体" w:hAnsi="Times New Roman" w:hint="eastAsia"/>
          <w:color w:val="000000"/>
        </w:rPr>
        <w:t>钱律师自</w:t>
      </w:r>
      <w:r w:rsidRPr="009C25EF">
        <w:rPr>
          <w:rFonts w:ascii="宋体" w:eastAsia="宋体" w:hAnsi="Times New Roman"/>
          <w:color w:val="000000"/>
        </w:rPr>
        <w:t>2007年加入方达律师事务所；在此之前，她曾在一家美国律师事务所的上海办公室工作。</w:t>
      </w:r>
    </w:p>
    <w:sectPr w:rsidR="00A46A04" w:rsidRPr="009C25E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638F"/>
    <w:multiLevelType w:val="singleLevel"/>
    <w:tmpl w:val="DAF0CB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730FF"/>
    <w:multiLevelType w:val="singleLevel"/>
    <w:tmpl w:val="89AAC3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83E74"/>
    <w:multiLevelType w:val="singleLevel"/>
    <w:tmpl w:val="7FE612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BA531F"/>
    <w:multiLevelType w:val="singleLevel"/>
    <w:tmpl w:val="ECB6B9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D35D9C"/>
    <w:multiLevelType w:val="singleLevel"/>
    <w:tmpl w:val="0722E3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2D22FA"/>
    <w:multiLevelType w:val="singleLevel"/>
    <w:tmpl w:val="6E5E8A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8E6999"/>
    <w:multiLevelType w:val="singleLevel"/>
    <w:tmpl w:val="6BFAEE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3D254F"/>
    <w:multiLevelType w:val="singleLevel"/>
    <w:tmpl w:val="6FB2A3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3547F4"/>
    <w:multiLevelType w:val="singleLevel"/>
    <w:tmpl w:val="7C3C89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F71AB5"/>
    <w:multiLevelType w:val="singleLevel"/>
    <w:tmpl w:val="FF920E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077566"/>
    <w:multiLevelType w:val="singleLevel"/>
    <w:tmpl w:val="D49294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D75197"/>
    <w:multiLevelType w:val="singleLevel"/>
    <w:tmpl w:val="CF3CBC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D0771C"/>
    <w:multiLevelType w:val="singleLevel"/>
    <w:tmpl w:val="F03828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01302F"/>
    <w:multiLevelType w:val="singleLevel"/>
    <w:tmpl w:val="FCEEE8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3D2AAF"/>
    <w:multiLevelType w:val="singleLevel"/>
    <w:tmpl w:val="4E5441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D600C5"/>
    <w:multiLevelType w:val="singleLevel"/>
    <w:tmpl w:val="773E11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0A2856"/>
    <w:multiLevelType w:val="singleLevel"/>
    <w:tmpl w:val="773E11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AF3608"/>
    <w:multiLevelType w:val="singleLevel"/>
    <w:tmpl w:val="B18244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2B17FD"/>
    <w:multiLevelType w:val="singleLevel"/>
    <w:tmpl w:val="F9AE4E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466876"/>
    <w:multiLevelType w:val="singleLevel"/>
    <w:tmpl w:val="9B78C8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F90187"/>
    <w:multiLevelType w:val="singleLevel"/>
    <w:tmpl w:val="89807B8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50D6D37"/>
    <w:multiLevelType w:val="singleLevel"/>
    <w:tmpl w:val="602849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971D46"/>
    <w:multiLevelType w:val="singleLevel"/>
    <w:tmpl w:val="694619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65D43F8"/>
    <w:multiLevelType w:val="singleLevel"/>
    <w:tmpl w:val="AA5C35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B0D2C76"/>
    <w:multiLevelType w:val="singleLevel"/>
    <w:tmpl w:val="9D4ABD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606AAC"/>
    <w:multiLevelType w:val="singleLevel"/>
    <w:tmpl w:val="92A0B02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7"/>
  </w:num>
  <w:num w:numId="4">
    <w:abstractNumId w:val="8"/>
  </w:num>
  <w:num w:numId="5">
    <w:abstractNumId w:val="11"/>
  </w:num>
  <w:num w:numId="6">
    <w:abstractNumId w:val="3"/>
  </w:num>
  <w:num w:numId="7">
    <w:abstractNumId w:val="27"/>
  </w:num>
  <w:num w:numId="8">
    <w:abstractNumId w:val="0"/>
  </w:num>
  <w:num w:numId="9">
    <w:abstractNumId w:val="10"/>
  </w:num>
  <w:num w:numId="10">
    <w:abstractNumId w:val="19"/>
  </w:num>
  <w:num w:numId="11">
    <w:abstractNumId w:val="6"/>
  </w:num>
  <w:num w:numId="12">
    <w:abstractNumId w:val="15"/>
  </w:num>
  <w:num w:numId="13">
    <w:abstractNumId w:val="13"/>
  </w:num>
  <w:num w:numId="14">
    <w:abstractNumId w:val="21"/>
  </w:num>
  <w:num w:numId="15">
    <w:abstractNumId w:val="23"/>
  </w:num>
  <w:num w:numId="16">
    <w:abstractNumId w:val="26"/>
  </w:num>
  <w:num w:numId="17">
    <w:abstractNumId w:val="5"/>
  </w:num>
  <w:num w:numId="18">
    <w:abstractNumId w:val="24"/>
  </w:num>
  <w:num w:numId="19">
    <w:abstractNumId w:val="1"/>
  </w:num>
  <w:num w:numId="20">
    <w:abstractNumId w:val="2"/>
  </w:num>
  <w:num w:numId="21">
    <w:abstractNumId w:val="25"/>
  </w:num>
  <w:num w:numId="22">
    <w:abstractNumId w:val="12"/>
  </w:num>
  <w:num w:numId="23">
    <w:abstractNumId w:val="20"/>
  </w:num>
  <w:num w:numId="24">
    <w:abstractNumId w:val="9"/>
  </w:num>
  <w:num w:numId="25">
    <w:abstractNumId w:val="4"/>
  </w:num>
  <w:num w:numId="26">
    <w:abstractNumId w:val="22"/>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25EF"/>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25EF"/>
    <w:pPr>
      <w:spacing w:after="120"/>
    </w:pPr>
  </w:style>
  <w:style w:type="character" w:customStyle="1" w:styleId="af6">
    <w:name w:val="正文文本 字符"/>
    <w:basedOn w:val="a0"/>
    <w:link w:val="af5"/>
    <w:uiPriority w:val="99"/>
    <w:rsid w:val="009C25E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B0B1D-7535-40EF-8A44-76A15BDB2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2026-10-21T02:00:00Z</dcterms:created>
  <dcterms:modified xsi:type="dcterms:W3CDTF">2026-10-21T02:00:00Z</dcterms:modified>
</cp:coreProperties>
</file>