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D3FBEF0" w:rsidR="0049405C" w:rsidRPr="00187BAA" w:rsidRDefault="00DA0984" w:rsidP="00DA0984">
            <w:pPr>
              <w:spacing w:line="720" w:lineRule="auto"/>
              <w:rPr>
                <w:rFonts w:ascii="宋体" w:eastAsia="宋体" w:hAnsi="宋体"/>
                <w:color w:val="545551"/>
              </w:rPr>
            </w:pPr>
            <w:bookmarkStart w:id="0" w:name="xingming"/>
            <w:bookmarkStart w:id="1" w:name="_GoBack"/>
            <w:bookmarkEnd w:id="1"/>
            <w:r w:rsidRPr="00DA0984">
              <w:rPr>
                <w:rFonts w:ascii="宋体" w:eastAsia="宋体" w:hAnsi="Times New Roman" w:hint="eastAsia"/>
                <w:b/>
                <w:color w:val="000000"/>
                <w:sz w:val="48"/>
              </w:rPr>
              <w:t>周博</w:t>
            </w:r>
            <w:bookmarkEnd w:id="0"/>
          </w:p>
          <w:p w14:paraId="706EB16B" w14:textId="418CF167" w:rsidR="0049405C" w:rsidRPr="00187BAA" w:rsidRDefault="00DA0984" w:rsidP="00DA0984">
            <w:pPr>
              <w:spacing w:line="360" w:lineRule="auto"/>
              <w:rPr>
                <w:rFonts w:ascii="宋体" w:eastAsia="宋体" w:hAnsi="宋体"/>
                <w:b/>
                <w:bCs/>
                <w:color w:val="545551"/>
              </w:rPr>
            </w:pPr>
            <w:bookmarkStart w:id="2" w:name="didian"/>
            <w:r w:rsidRPr="00DA0984">
              <w:rPr>
                <w:rFonts w:ascii="宋体" w:eastAsia="宋体" w:hAnsi="Times New Roman" w:hint="eastAsia"/>
                <w:b/>
                <w:bCs/>
                <w:color w:val="000000"/>
              </w:rPr>
              <w:t>合伙人·上海</w:t>
            </w:r>
            <w:bookmarkEnd w:id="2"/>
          </w:p>
          <w:p w14:paraId="6199424A" w14:textId="5715CBC4" w:rsidR="0049405C" w:rsidRPr="00187BAA" w:rsidRDefault="00DA0984" w:rsidP="00DA0984">
            <w:pPr>
              <w:spacing w:line="360" w:lineRule="auto"/>
              <w:rPr>
                <w:rFonts w:ascii="宋体" w:eastAsia="宋体" w:hAnsi="宋体"/>
                <w:color w:val="545551"/>
              </w:rPr>
            </w:pPr>
            <w:bookmarkStart w:id="3" w:name="dianhua"/>
            <w:r w:rsidRPr="00DA0984">
              <w:rPr>
                <w:rFonts w:ascii="宋体" w:eastAsia="宋体" w:hAnsi="Times New Roman"/>
                <w:color w:val="000000"/>
              </w:rPr>
              <w:t xml:space="preserve">+86 21 2208 1139 </w:t>
            </w:r>
            <w:bookmarkEnd w:id="3"/>
          </w:p>
          <w:p w14:paraId="4F910ACA" w14:textId="7A3705C0" w:rsidR="0049405C" w:rsidRPr="00187BAA" w:rsidRDefault="00DA0984" w:rsidP="00DA0984">
            <w:pPr>
              <w:spacing w:line="360" w:lineRule="auto"/>
              <w:rPr>
                <w:rFonts w:ascii="宋体" w:eastAsia="宋体" w:hAnsi="宋体"/>
                <w:color w:val="000000"/>
              </w:rPr>
            </w:pPr>
            <w:bookmarkStart w:id="4" w:name="youxiang"/>
            <w:r w:rsidRPr="00DA0984">
              <w:rPr>
                <w:rFonts w:ascii="宋体" w:eastAsia="宋体" w:hAnsi="Times New Roman"/>
                <w:color w:val="000000"/>
              </w:rPr>
              <w:t>bo.zhou@fangdalaw.com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BA9E0CA" w:rsidR="0049405C" w:rsidRPr="00187BAA" w:rsidRDefault="00DA0984"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F219B18" wp14:editId="34A1412D">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BE49801" w:rsidR="009465FB" w:rsidRPr="00187BAA" w:rsidRDefault="00DA0984" w:rsidP="007177F3">
            <w:pPr>
              <w:rPr>
                <w:rFonts w:ascii="宋体" w:eastAsia="宋体" w:hAnsi="宋体"/>
                <w:color w:val="000000"/>
                <w:szCs w:val="21"/>
              </w:rPr>
            </w:pPr>
            <w:bookmarkStart w:id="6" w:name="zhiyelingyu"/>
            <w:r w:rsidRPr="00DA0984">
              <w:rPr>
                <w:rFonts w:ascii="宋体" w:eastAsia="宋体" w:hAnsi="Times New Roman" w:hint="eastAsia"/>
                <w:color w:val="000000"/>
                <w:szCs w:val="21"/>
              </w:rPr>
              <w:t>周博律师专长劳动法（包括争议性和非争议性事务），同时也擅长处理一般性争议解决和公司事务等。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95278FD" w14:textId="77777777" w:rsidR="00DA0984"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89C649E" w14:textId="77777777" w:rsidR="00DA0984" w:rsidRDefault="00DA0984" w:rsidP="00DA0984">
      <w:pPr>
        <w:pStyle w:val="af5"/>
        <w:spacing w:after="0" w:line="480" w:lineRule="auto"/>
        <w:rPr>
          <w:rFonts w:ascii="宋体" w:eastAsia="宋体" w:hAnsi="宋体"/>
          <w:b/>
          <w:sz w:val="24"/>
        </w:rPr>
      </w:pPr>
      <w:r w:rsidRPr="00DA0984">
        <w:rPr>
          <w:rFonts w:ascii="宋体" w:eastAsia="宋体" w:hAnsi="宋体" w:hint="eastAsia"/>
          <w:b/>
          <w:sz w:val="24"/>
        </w:rPr>
        <w:t>近期代理的主要案件</w:t>
      </w:r>
    </w:p>
    <w:p w14:paraId="4D4EDB9F" w14:textId="77777777" w:rsidR="00DA0984" w:rsidRDefault="00DA0984" w:rsidP="00DA0984">
      <w:pPr>
        <w:pStyle w:val="af5"/>
        <w:spacing w:before="120"/>
        <w:rPr>
          <w:rFonts w:ascii="宋体" w:eastAsia="宋体" w:hAnsi="Times New Roman"/>
          <w:color w:val="000000"/>
        </w:rPr>
      </w:pPr>
      <w:r w:rsidRPr="00DA0984">
        <w:rPr>
          <w:rFonts w:ascii="宋体" w:eastAsia="宋体" w:hAnsi="Times New Roman" w:hint="eastAsia"/>
          <w:color w:val="000000"/>
        </w:rPr>
        <w:t>法律文件及日常咨询</w:t>
      </w:r>
    </w:p>
    <w:p w14:paraId="60C6A845" w14:textId="77777777" w:rsidR="00DA0984" w:rsidRDefault="00DA0984" w:rsidP="00DA0984">
      <w:pPr>
        <w:pStyle w:val="af5"/>
        <w:numPr>
          <w:ilvl w:val="0"/>
          <w:numId w:val="4"/>
        </w:numPr>
        <w:spacing w:before="120"/>
        <w:ind w:left="690" w:hanging="240"/>
        <w:rPr>
          <w:rFonts w:ascii="宋体" w:eastAsia="宋体" w:hAnsi="Times New Roman"/>
          <w:color w:val="000000"/>
        </w:rPr>
      </w:pPr>
      <w:r w:rsidRPr="00DA0984">
        <w:rPr>
          <w:rFonts w:ascii="宋体" w:eastAsia="宋体" w:hAnsi="Times New Roman" w:hint="eastAsia"/>
          <w:color w:val="000000"/>
        </w:rPr>
        <w:t>协助大量的跨国公司起草、修改员工个人劳动法律文件，包括但不限于聘用函、劳动合同、保密和</w:t>
      </w:r>
      <w:r w:rsidRPr="00DA0984">
        <w:rPr>
          <w:rFonts w:ascii="宋体" w:eastAsia="宋体" w:hAnsi="Times New Roman"/>
          <w:color w:val="000000"/>
        </w:rPr>
        <w:t>/或竞业限制协议、培训服务期协议等</w:t>
      </w:r>
    </w:p>
    <w:p w14:paraId="1B6AE924" w14:textId="77777777" w:rsidR="00DA0984" w:rsidRDefault="00DA0984" w:rsidP="00DA0984">
      <w:pPr>
        <w:pStyle w:val="af5"/>
        <w:numPr>
          <w:ilvl w:val="0"/>
          <w:numId w:val="5"/>
        </w:numPr>
        <w:spacing w:before="120"/>
        <w:ind w:left="690" w:hanging="240"/>
        <w:rPr>
          <w:rFonts w:ascii="宋体" w:eastAsia="宋体" w:hAnsi="Times New Roman"/>
          <w:color w:val="000000"/>
        </w:rPr>
      </w:pPr>
      <w:r w:rsidRPr="00DA0984">
        <w:rPr>
          <w:rFonts w:ascii="宋体" w:eastAsia="宋体" w:hAnsi="Times New Roman" w:hint="eastAsia"/>
          <w:color w:val="000000"/>
        </w:rPr>
        <w:t>长期为众多的客户提供与劳动法相关的各个方面的法律咨询，包括但不限于年休假、外籍人员就业、对违纪员工的处罚、岗位</w:t>
      </w:r>
      <w:r w:rsidRPr="00DA0984">
        <w:rPr>
          <w:rFonts w:ascii="宋体" w:eastAsia="宋体" w:hAnsi="Times New Roman"/>
          <w:color w:val="000000"/>
        </w:rPr>
        <w:t>/薪资的调整、工伤、奖金、员工培训等</w:t>
      </w:r>
    </w:p>
    <w:p w14:paraId="05B4F076" w14:textId="77777777" w:rsidR="00DA0984" w:rsidRDefault="00DA0984" w:rsidP="00DA0984">
      <w:pPr>
        <w:pStyle w:val="af5"/>
        <w:spacing w:before="120"/>
        <w:rPr>
          <w:rFonts w:ascii="宋体" w:eastAsia="宋体" w:hAnsi="Times New Roman"/>
          <w:color w:val="000000"/>
        </w:rPr>
      </w:pPr>
      <w:r w:rsidRPr="00DA0984">
        <w:rPr>
          <w:rFonts w:ascii="宋体" w:eastAsia="宋体" w:hAnsi="Times New Roman" w:hint="eastAsia"/>
          <w:color w:val="000000"/>
        </w:rPr>
        <w:t>员工行为调查</w:t>
      </w:r>
    </w:p>
    <w:p w14:paraId="5605D05E" w14:textId="77777777" w:rsidR="00DA0984" w:rsidRDefault="00DA0984" w:rsidP="00DA0984">
      <w:pPr>
        <w:pStyle w:val="af5"/>
        <w:numPr>
          <w:ilvl w:val="0"/>
          <w:numId w:val="6"/>
        </w:numPr>
        <w:spacing w:before="120"/>
        <w:ind w:left="690" w:hanging="240"/>
        <w:rPr>
          <w:rFonts w:ascii="宋体" w:eastAsia="宋体" w:hAnsi="Times New Roman"/>
          <w:color w:val="000000"/>
        </w:rPr>
      </w:pPr>
      <w:r w:rsidRPr="00DA0984">
        <w:rPr>
          <w:rFonts w:ascii="宋体" w:eastAsia="宋体" w:hAnsi="Times New Roman" w:hint="eastAsia"/>
          <w:color w:val="000000"/>
        </w:rPr>
        <w:t>为一家知名的跨国医药公司就其在全国各地的多名具有不当行为的销售人员进行调查以及纪律处理的事宜提供法律意见</w:t>
      </w:r>
    </w:p>
    <w:p w14:paraId="5AAE4851" w14:textId="77777777" w:rsidR="00DA0984" w:rsidRDefault="00DA0984" w:rsidP="00DA0984">
      <w:pPr>
        <w:pStyle w:val="af5"/>
        <w:numPr>
          <w:ilvl w:val="0"/>
          <w:numId w:val="7"/>
        </w:numPr>
        <w:spacing w:before="120"/>
        <w:ind w:left="690" w:hanging="240"/>
        <w:rPr>
          <w:rFonts w:ascii="宋体" w:eastAsia="宋体" w:hAnsi="Times New Roman"/>
          <w:color w:val="000000"/>
        </w:rPr>
      </w:pPr>
      <w:r w:rsidRPr="00DA0984">
        <w:rPr>
          <w:rFonts w:ascii="宋体" w:eastAsia="宋体" w:hAnsi="Times New Roman" w:hint="eastAsia"/>
          <w:color w:val="000000"/>
        </w:rPr>
        <w:t>为一家知名的欧洲害虫防治公司对其在中国子公司的具有不当行为的多名高级管理人员的调查提供法律意见</w:t>
      </w:r>
    </w:p>
    <w:p w14:paraId="75128133" w14:textId="77777777" w:rsidR="00DA0984" w:rsidRDefault="00DA0984" w:rsidP="00DA0984">
      <w:pPr>
        <w:pStyle w:val="af5"/>
        <w:numPr>
          <w:ilvl w:val="0"/>
          <w:numId w:val="8"/>
        </w:numPr>
        <w:spacing w:before="120"/>
        <w:ind w:left="690" w:hanging="240"/>
        <w:rPr>
          <w:rFonts w:ascii="宋体" w:eastAsia="宋体" w:hAnsi="Times New Roman"/>
          <w:color w:val="000000"/>
        </w:rPr>
      </w:pPr>
      <w:r w:rsidRPr="00DA0984">
        <w:rPr>
          <w:rFonts w:ascii="宋体" w:eastAsia="宋体" w:hAnsi="Times New Roman" w:hint="eastAsia"/>
          <w:color w:val="000000"/>
        </w:rPr>
        <w:t>为一家知名的欧洲银行对其在中国的子公司的部分营运人员的内部调查提供法律意见</w:t>
      </w:r>
    </w:p>
    <w:p w14:paraId="3460AD5F" w14:textId="77777777" w:rsidR="00DA0984" w:rsidRDefault="00DA0984" w:rsidP="00DA0984">
      <w:pPr>
        <w:pStyle w:val="af5"/>
        <w:numPr>
          <w:ilvl w:val="0"/>
          <w:numId w:val="9"/>
        </w:numPr>
        <w:spacing w:before="120"/>
        <w:ind w:left="690" w:hanging="240"/>
        <w:rPr>
          <w:rFonts w:ascii="宋体" w:eastAsia="宋体" w:hAnsi="Times New Roman"/>
          <w:color w:val="000000"/>
        </w:rPr>
      </w:pPr>
      <w:r w:rsidRPr="00DA0984">
        <w:rPr>
          <w:rFonts w:ascii="宋体" w:eastAsia="宋体" w:hAnsi="Times New Roman" w:hint="eastAsia"/>
          <w:color w:val="000000"/>
        </w:rPr>
        <w:t>为一家美国医疗器械公司对其在中国的子公司的相关销售经理的内部调查以及纪律处分提供法律意见，并在其后代表公司处理该等人员对公司提起的劳动仲裁</w:t>
      </w:r>
    </w:p>
    <w:p w14:paraId="05427189" w14:textId="77777777" w:rsidR="00DA0984" w:rsidRDefault="00DA0984" w:rsidP="00DA0984">
      <w:pPr>
        <w:pStyle w:val="af5"/>
        <w:numPr>
          <w:ilvl w:val="0"/>
          <w:numId w:val="10"/>
        </w:numPr>
        <w:spacing w:before="120"/>
        <w:ind w:left="690" w:hanging="240"/>
        <w:rPr>
          <w:rFonts w:ascii="宋体" w:eastAsia="宋体" w:hAnsi="Times New Roman"/>
          <w:color w:val="000000"/>
        </w:rPr>
      </w:pPr>
      <w:r w:rsidRPr="00DA0984">
        <w:rPr>
          <w:rFonts w:ascii="宋体" w:eastAsia="宋体" w:hAnsi="Times New Roman" w:hint="eastAsia"/>
          <w:color w:val="000000"/>
        </w:rPr>
        <w:t>为一家知名的美国汽车零部件生产商对其在中国的子公司的一名前员工和两名高级经理的内容合规调查提供法律意见，并在其后代表公司参与由被调查员工针对其提起的劳动仲裁和诉讼</w:t>
      </w:r>
    </w:p>
    <w:p w14:paraId="5A2F813D" w14:textId="77777777" w:rsidR="00DA0984" w:rsidRDefault="00DA0984" w:rsidP="00DA0984">
      <w:pPr>
        <w:pStyle w:val="af5"/>
        <w:spacing w:before="120"/>
        <w:rPr>
          <w:rFonts w:ascii="宋体" w:eastAsia="宋体" w:hAnsi="Times New Roman"/>
          <w:color w:val="000000"/>
        </w:rPr>
      </w:pPr>
      <w:r w:rsidRPr="00DA0984">
        <w:rPr>
          <w:rFonts w:ascii="宋体" w:eastAsia="宋体" w:hAnsi="Times New Roman" w:hint="eastAsia"/>
          <w:color w:val="000000"/>
        </w:rPr>
        <w:t>劳动争议仲裁和诉讼</w:t>
      </w:r>
    </w:p>
    <w:p w14:paraId="045B7C49" w14:textId="77777777" w:rsidR="00DA0984" w:rsidRDefault="00DA0984" w:rsidP="00DA0984">
      <w:pPr>
        <w:pStyle w:val="af5"/>
        <w:numPr>
          <w:ilvl w:val="0"/>
          <w:numId w:val="11"/>
        </w:numPr>
        <w:spacing w:before="120"/>
        <w:ind w:left="690" w:hanging="240"/>
        <w:rPr>
          <w:rFonts w:ascii="宋体" w:eastAsia="宋体" w:hAnsi="Times New Roman"/>
          <w:color w:val="000000"/>
        </w:rPr>
      </w:pPr>
      <w:r w:rsidRPr="00DA0984">
        <w:rPr>
          <w:rFonts w:ascii="宋体" w:eastAsia="宋体" w:hAnsi="Times New Roman" w:hint="eastAsia"/>
          <w:color w:val="000000"/>
        </w:rPr>
        <w:t>代表一家大型美国零售企业在中国的子公司参与了六起由其因严重违纪行为而被解除的员工提起的劳动仲裁和诉讼，并帮助客户在多数案件的仲裁和诉讼中胜诉</w:t>
      </w:r>
    </w:p>
    <w:p w14:paraId="2424D3D5" w14:textId="77777777" w:rsidR="00DA0984" w:rsidRDefault="00DA0984" w:rsidP="00DA0984">
      <w:pPr>
        <w:pStyle w:val="af5"/>
        <w:numPr>
          <w:ilvl w:val="0"/>
          <w:numId w:val="12"/>
        </w:numPr>
        <w:spacing w:before="120"/>
        <w:ind w:left="690" w:hanging="240"/>
        <w:rPr>
          <w:rFonts w:ascii="宋体" w:eastAsia="宋体" w:hAnsi="Times New Roman"/>
          <w:color w:val="000000"/>
        </w:rPr>
      </w:pPr>
      <w:r w:rsidRPr="00DA0984">
        <w:rPr>
          <w:rFonts w:ascii="宋体" w:eastAsia="宋体" w:hAnsi="Times New Roman" w:hint="eastAsia"/>
          <w:color w:val="000000"/>
        </w:rPr>
        <w:t>代表一家光伏行业的高科技公司参与由其前员工提起的十一个关于加班工资的劳动劳动仲裁和诉讼案件，并帮助客户在所有案件的仲裁和诉讼程序中胜诉</w:t>
      </w:r>
    </w:p>
    <w:p w14:paraId="434BD83A" w14:textId="77777777" w:rsidR="00DA0984" w:rsidRDefault="00DA0984" w:rsidP="00DA0984">
      <w:pPr>
        <w:pStyle w:val="af5"/>
        <w:numPr>
          <w:ilvl w:val="0"/>
          <w:numId w:val="13"/>
        </w:numPr>
        <w:spacing w:before="120"/>
        <w:ind w:left="690" w:hanging="240"/>
        <w:rPr>
          <w:rFonts w:ascii="宋体" w:eastAsia="宋体" w:hAnsi="Times New Roman"/>
          <w:color w:val="000000"/>
        </w:rPr>
      </w:pPr>
      <w:r w:rsidRPr="00DA0984">
        <w:rPr>
          <w:rFonts w:ascii="宋体" w:eastAsia="宋体" w:hAnsi="Times New Roman" w:hint="eastAsia"/>
          <w:color w:val="000000"/>
        </w:rPr>
        <w:t>代表一家德国医疗器械公司参与由其前中国区研发部门负责人针对其提起的劳动仲裁（该前员工由于严重违反了公司的规章制度而被解除），并成功地帮助客户在仲裁中胜诉</w:t>
      </w:r>
    </w:p>
    <w:p w14:paraId="4AC13724" w14:textId="77777777" w:rsidR="00DA0984" w:rsidRDefault="00DA0984" w:rsidP="00DA0984">
      <w:pPr>
        <w:pStyle w:val="af5"/>
        <w:numPr>
          <w:ilvl w:val="0"/>
          <w:numId w:val="14"/>
        </w:numPr>
        <w:spacing w:before="120"/>
        <w:ind w:left="690" w:hanging="240"/>
        <w:rPr>
          <w:rFonts w:ascii="宋体" w:eastAsia="宋体" w:hAnsi="Times New Roman"/>
          <w:color w:val="000000"/>
        </w:rPr>
      </w:pPr>
      <w:r w:rsidRPr="00DA0984">
        <w:rPr>
          <w:rFonts w:ascii="宋体" w:eastAsia="宋体" w:hAnsi="Times New Roman" w:hint="eastAsia"/>
          <w:color w:val="000000"/>
        </w:rPr>
        <w:t>代表一家美国喷涂设备制造商参与其针对一名前销售工程师提起的关于违反竞业限制协议的劳动仲裁，并成功地帮助客户在仲裁中胜诉</w:t>
      </w:r>
    </w:p>
    <w:p w14:paraId="6DDA33A7" w14:textId="77777777" w:rsidR="00DA0984" w:rsidRDefault="00DA0984" w:rsidP="00DA0984">
      <w:pPr>
        <w:pStyle w:val="af5"/>
        <w:numPr>
          <w:ilvl w:val="0"/>
          <w:numId w:val="15"/>
        </w:numPr>
        <w:spacing w:before="120"/>
        <w:ind w:left="690" w:hanging="240"/>
        <w:rPr>
          <w:rFonts w:ascii="宋体" w:eastAsia="宋体" w:hAnsi="Times New Roman"/>
          <w:color w:val="000000"/>
        </w:rPr>
      </w:pPr>
      <w:r w:rsidRPr="00DA0984">
        <w:rPr>
          <w:rFonts w:ascii="宋体" w:eastAsia="宋体" w:hAnsi="Times New Roman" w:hint="eastAsia"/>
          <w:color w:val="000000"/>
        </w:rPr>
        <w:t>代表一家美国化工公司参与其针对其前市场经理的关于违反竞业限制协议的劳动仲裁和诉讼，并成功地帮助客户胜诉</w:t>
      </w:r>
    </w:p>
    <w:p w14:paraId="5C11D796" w14:textId="77777777" w:rsidR="00DA0984" w:rsidRDefault="00DA0984" w:rsidP="00DA0984">
      <w:pPr>
        <w:pStyle w:val="af5"/>
        <w:numPr>
          <w:ilvl w:val="0"/>
          <w:numId w:val="16"/>
        </w:numPr>
        <w:spacing w:before="120"/>
        <w:ind w:left="690" w:hanging="240"/>
        <w:rPr>
          <w:rFonts w:ascii="宋体" w:eastAsia="宋体" w:hAnsi="Times New Roman"/>
          <w:color w:val="000000"/>
        </w:rPr>
      </w:pPr>
      <w:r w:rsidRPr="00DA0984">
        <w:rPr>
          <w:rFonts w:ascii="宋体" w:eastAsia="宋体" w:hAnsi="Times New Roman" w:hint="eastAsia"/>
          <w:color w:val="000000"/>
        </w:rPr>
        <w:t>代表一家高科技公司参与其针对其前技术负责人的关于违反竞业限制协议的劳动仲裁和诉讼，并成功地帮助客户胜诉</w:t>
      </w:r>
    </w:p>
    <w:p w14:paraId="27E867C4" w14:textId="77777777" w:rsidR="00DA0984" w:rsidRDefault="00DA0984" w:rsidP="00DA0984">
      <w:pPr>
        <w:pStyle w:val="af5"/>
        <w:spacing w:before="120"/>
        <w:rPr>
          <w:rFonts w:ascii="宋体" w:eastAsia="宋体" w:hAnsi="Times New Roman"/>
          <w:color w:val="000000"/>
        </w:rPr>
      </w:pPr>
      <w:r w:rsidRPr="00DA0984">
        <w:rPr>
          <w:rFonts w:ascii="宋体" w:eastAsia="宋体" w:hAnsi="Times New Roman" w:hint="eastAsia"/>
          <w:color w:val="000000"/>
        </w:rPr>
        <w:t>股权激励（</w:t>
      </w:r>
      <w:r w:rsidRPr="00DA0984">
        <w:rPr>
          <w:rFonts w:ascii="宋体" w:eastAsia="宋体" w:hAnsi="Times New Roman"/>
          <w:color w:val="000000"/>
        </w:rPr>
        <w:t>ESOP）</w:t>
      </w:r>
    </w:p>
    <w:p w14:paraId="7E098B5F" w14:textId="77777777" w:rsidR="00DA0984" w:rsidRDefault="00DA0984" w:rsidP="00DA0984">
      <w:pPr>
        <w:pStyle w:val="af5"/>
        <w:numPr>
          <w:ilvl w:val="0"/>
          <w:numId w:val="17"/>
        </w:numPr>
        <w:spacing w:before="120"/>
        <w:ind w:left="690" w:hanging="240"/>
        <w:rPr>
          <w:rFonts w:ascii="宋体" w:eastAsia="宋体" w:hAnsi="Times New Roman"/>
          <w:color w:val="000000"/>
        </w:rPr>
      </w:pPr>
      <w:r w:rsidRPr="00DA0984">
        <w:rPr>
          <w:rFonts w:ascii="宋体" w:eastAsia="宋体" w:hAnsi="Times New Roman" w:hint="eastAsia"/>
          <w:color w:val="000000"/>
        </w:rPr>
        <w:t>代表一家欧洲医药公司处理其与一名在河北省石家庄市的前员工之间的有关股权激励的纠纷</w:t>
      </w:r>
    </w:p>
    <w:p w14:paraId="742EAC78" w14:textId="77777777" w:rsidR="00DA0984" w:rsidRDefault="00DA0984" w:rsidP="00DA0984">
      <w:pPr>
        <w:pStyle w:val="af5"/>
        <w:numPr>
          <w:ilvl w:val="0"/>
          <w:numId w:val="18"/>
        </w:numPr>
        <w:spacing w:before="120"/>
        <w:ind w:left="690" w:hanging="240"/>
        <w:rPr>
          <w:rFonts w:ascii="宋体" w:eastAsia="宋体" w:hAnsi="Times New Roman"/>
          <w:color w:val="000000"/>
        </w:rPr>
      </w:pPr>
      <w:r w:rsidRPr="00DA0984">
        <w:rPr>
          <w:rFonts w:ascii="宋体" w:eastAsia="宋体" w:hAnsi="Times New Roman" w:hint="eastAsia"/>
          <w:color w:val="000000"/>
        </w:rPr>
        <w:t>代表一家知名的电子商务企业参与由其两名前员工针对其提起的关于股票期权的民事诉讼，并成功地帮助客户通过和解解决了其中一个纠纷，并在另一个纠纷的法律程序中胜诉</w:t>
      </w:r>
    </w:p>
    <w:p w14:paraId="411DD8D9" w14:textId="77777777" w:rsidR="00DA0984" w:rsidRDefault="00DA0984" w:rsidP="00DA0984">
      <w:pPr>
        <w:pStyle w:val="af5"/>
        <w:numPr>
          <w:ilvl w:val="0"/>
          <w:numId w:val="19"/>
        </w:numPr>
        <w:spacing w:before="120"/>
        <w:ind w:left="690" w:hanging="240"/>
        <w:rPr>
          <w:rFonts w:ascii="宋体" w:eastAsia="宋体" w:hAnsi="Times New Roman"/>
          <w:color w:val="000000"/>
        </w:rPr>
      </w:pPr>
      <w:r w:rsidRPr="00DA0984">
        <w:rPr>
          <w:rFonts w:ascii="宋体" w:eastAsia="宋体" w:hAnsi="Times New Roman" w:hint="eastAsia"/>
          <w:color w:val="000000"/>
        </w:rPr>
        <w:t>代表一家美国的投资公司处理其与其在上海的前中国区</w:t>
      </w:r>
      <w:r w:rsidRPr="00DA0984">
        <w:rPr>
          <w:rFonts w:ascii="宋体" w:eastAsia="宋体" w:hAnsi="Times New Roman"/>
          <w:color w:val="000000"/>
        </w:rPr>
        <w:t>CEO之间有关股权激励的纠纷</w:t>
      </w:r>
    </w:p>
    <w:p w14:paraId="4B7CB767" w14:textId="77777777" w:rsidR="00DA0984" w:rsidRDefault="00DA0984" w:rsidP="00DA0984">
      <w:pPr>
        <w:pStyle w:val="af5"/>
        <w:numPr>
          <w:ilvl w:val="0"/>
          <w:numId w:val="20"/>
        </w:numPr>
        <w:spacing w:before="120"/>
        <w:ind w:left="690" w:hanging="240"/>
        <w:rPr>
          <w:rFonts w:ascii="宋体" w:eastAsia="宋体" w:hAnsi="Times New Roman"/>
          <w:color w:val="000000"/>
        </w:rPr>
      </w:pPr>
      <w:r w:rsidRPr="00DA0984">
        <w:rPr>
          <w:rFonts w:ascii="宋体" w:eastAsia="宋体" w:hAnsi="Times New Roman" w:hint="eastAsia"/>
          <w:color w:val="000000"/>
        </w:rPr>
        <w:t>为一家美国医疗器械公司就其股权激励计划本地化提供法律意见，该本地化的目的是为了更好地激励其本地管理层</w:t>
      </w:r>
    </w:p>
    <w:p w14:paraId="53B86135" w14:textId="77777777" w:rsidR="00DA0984" w:rsidRDefault="00DA0984" w:rsidP="00DA0984">
      <w:pPr>
        <w:pStyle w:val="af5"/>
        <w:numPr>
          <w:ilvl w:val="0"/>
          <w:numId w:val="21"/>
        </w:numPr>
        <w:spacing w:before="120"/>
        <w:ind w:left="690" w:hanging="240"/>
        <w:rPr>
          <w:rFonts w:ascii="宋体" w:eastAsia="宋体" w:hAnsi="Times New Roman"/>
          <w:color w:val="000000"/>
        </w:rPr>
      </w:pPr>
      <w:r w:rsidRPr="00DA0984">
        <w:rPr>
          <w:rFonts w:ascii="宋体" w:eastAsia="宋体" w:hAnsi="Times New Roman" w:hint="eastAsia"/>
          <w:color w:val="000000"/>
        </w:rPr>
        <w:t>为众多公司就起草和审阅股权激励计划、以及与股权激励计划的设立、修订和实施有关的各类问题提供法律意见</w:t>
      </w:r>
    </w:p>
    <w:p w14:paraId="2A546D98" w14:textId="77777777" w:rsidR="00DA0984" w:rsidRDefault="00DA0984" w:rsidP="00DA0984">
      <w:pPr>
        <w:pStyle w:val="af5"/>
        <w:spacing w:before="120"/>
        <w:rPr>
          <w:rFonts w:ascii="宋体" w:eastAsia="宋体" w:hAnsi="Times New Roman"/>
          <w:color w:val="000000"/>
        </w:rPr>
      </w:pPr>
      <w:r w:rsidRPr="00DA0984">
        <w:rPr>
          <w:rFonts w:ascii="宋体" w:eastAsia="宋体" w:hAnsi="Times New Roman" w:hint="eastAsia"/>
          <w:color w:val="000000"/>
        </w:rPr>
        <w:t>商业交易和裁员</w:t>
      </w:r>
    </w:p>
    <w:p w14:paraId="0223233F" w14:textId="77777777" w:rsidR="00DA0984" w:rsidRDefault="00DA0984" w:rsidP="00DA0984">
      <w:pPr>
        <w:pStyle w:val="af5"/>
        <w:numPr>
          <w:ilvl w:val="0"/>
          <w:numId w:val="22"/>
        </w:numPr>
        <w:spacing w:before="120"/>
        <w:ind w:left="690" w:hanging="240"/>
        <w:rPr>
          <w:rFonts w:ascii="宋体" w:eastAsia="宋体" w:hAnsi="Times New Roman"/>
          <w:color w:val="000000"/>
        </w:rPr>
      </w:pPr>
      <w:r w:rsidRPr="00DA0984">
        <w:rPr>
          <w:rFonts w:ascii="宋体" w:eastAsia="宋体" w:hAnsi="Times New Roman" w:hint="eastAsia"/>
          <w:color w:val="000000"/>
        </w:rPr>
        <w:t>为不同行业的客户在各类商业交易（包括直接投资、收购、合并、资产转卖、股权转卖、提前解散、分立等）中所涉及的劳动法问题（包括劳动人事尽职调查、员工安置、经济补偿方案的制定等）提供法律意见</w:t>
      </w:r>
    </w:p>
    <w:p w14:paraId="1772D0D6" w14:textId="77777777" w:rsidR="00DA0984" w:rsidRDefault="00DA0984" w:rsidP="00DA0984">
      <w:pPr>
        <w:pStyle w:val="af5"/>
        <w:numPr>
          <w:ilvl w:val="0"/>
          <w:numId w:val="23"/>
        </w:numPr>
        <w:spacing w:before="120"/>
        <w:ind w:left="690" w:hanging="240"/>
        <w:rPr>
          <w:rFonts w:ascii="宋体" w:eastAsia="宋体" w:hAnsi="Times New Roman"/>
          <w:color w:val="000000"/>
        </w:rPr>
      </w:pPr>
      <w:r w:rsidRPr="00DA0984">
        <w:rPr>
          <w:rFonts w:ascii="宋体" w:eastAsia="宋体" w:hAnsi="Times New Roman" w:hint="eastAsia"/>
          <w:color w:val="000000"/>
        </w:rPr>
        <w:t>协助一家美资运动品牌公司处理其在江苏省苏州市的裁员项目，涉及员工人数超过</w:t>
      </w:r>
      <w:r w:rsidRPr="00DA0984">
        <w:rPr>
          <w:rFonts w:ascii="宋体" w:eastAsia="宋体" w:hAnsi="Times New Roman"/>
          <w:color w:val="000000"/>
        </w:rPr>
        <w:t>500名</w:t>
      </w:r>
    </w:p>
    <w:p w14:paraId="70A3C9FB" w14:textId="77777777" w:rsidR="00DA0984" w:rsidRDefault="00DA0984" w:rsidP="00DA0984">
      <w:pPr>
        <w:pStyle w:val="af5"/>
        <w:numPr>
          <w:ilvl w:val="0"/>
          <w:numId w:val="24"/>
        </w:numPr>
        <w:spacing w:before="120"/>
        <w:ind w:left="690" w:hanging="240"/>
        <w:rPr>
          <w:rFonts w:ascii="宋体" w:eastAsia="宋体" w:hAnsi="Times New Roman"/>
          <w:color w:val="000000"/>
        </w:rPr>
      </w:pPr>
      <w:r w:rsidRPr="00DA0984">
        <w:rPr>
          <w:rFonts w:ascii="宋体" w:eastAsia="宋体" w:hAnsi="Times New Roman" w:hint="eastAsia"/>
          <w:color w:val="000000"/>
        </w:rPr>
        <w:t>协助一家美资工业公司处理其在上海市的裁员项目，涉及员工人数超过</w:t>
      </w:r>
      <w:r w:rsidRPr="00DA0984">
        <w:rPr>
          <w:rFonts w:ascii="宋体" w:eastAsia="宋体" w:hAnsi="Times New Roman"/>
          <w:color w:val="000000"/>
        </w:rPr>
        <w:t>1,000名</w:t>
      </w:r>
    </w:p>
    <w:p w14:paraId="413F6F25" w14:textId="77777777" w:rsidR="00DA0984" w:rsidRDefault="00DA0984" w:rsidP="00DA0984">
      <w:pPr>
        <w:pStyle w:val="af5"/>
        <w:numPr>
          <w:ilvl w:val="0"/>
          <w:numId w:val="25"/>
        </w:numPr>
        <w:spacing w:before="120"/>
        <w:ind w:left="690" w:hanging="240"/>
        <w:rPr>
          <w:rFonts w:ascii="宋体" w:eastAsia="宋体" w:hAnsi="Times New Roman"/>
          <w:color w:val="000000"/>
        </w:rPr>
      </w:pPr>
      <w:r w:rsidRPr="00DA0984">
        <w:rPr>
          <w:rFonts w:ascii="宋体" w:eastAsia="宋体" w:hAnsi="Times New Roman" w:hint="eastAsia"/>
          <w:color w:val="000000"/>
        </w:rPr>
        <w:t>协助一家德资汽车零部件公司处理其在福建省厦门市的裁员项目，涉及员工人数超过</w:t>
      </w:r>
      <w:r w:rsidRPr="00DA0984">
        <w:rPr>
          <w:rFonts w:ascii="宋体" w:eastAsia="宋体" w:hAnsi="Times New Roman"/>
          <w:color w:val="000000"/>
        </w:rPr>
        <w:t>300名</w:t>
      </w:r>
    </w:p>
    <w:p w14:paraId="6A848177" w14:textId="77777777" w:rsidR="00DA0984" w:rsidRDefault="00DA0984" w:rsidP="00DA0984">
      <w:pPr>
        <w:pStyle w:val="af5"/>
        <w:numPr>
          <w:ilvl w:val="0"/>
          <w:numId w:val="26"/>
        </w:numPr>
        <w:spacing w:before="120"/>
        <w:ind w:left="690" w:hanging="240"/>
        <w:rPr>
          <w:rFonts w:ascii="宋体" w:eastAsia="宋体" w:hAnsi="Times New Roman"/>
          <w:color w:val="000000"/>
        </w:rPr>
      </w:pPr>
      <w:r w:rsidRPr="00DA0984">
        <w:rPr>
          <w:rFonts w:ascii="宋体" w:eastAsia="宋体" w:hAnsi="Times New Roman" w:hint="eastAsia"/>
          <w:color w:val="000000"/>
        </w:rPr>
        <w:t>协助一家欧洲咖啡公司处理其在广东省广州市的裁员项目，涉及员工人数超过</w:t>
      </w:r>
      <w:r w:rsidRPr="00DA0984">
        <w:rPr>
          <w:rFonts w:ascii="宋体" w:eastAsia="宋体" w:hAnsi="Times New Roman"/>
          <w:color w:val="000000"/>
        </w:rPr>
        <w:t>150名</w:t>
      </w:r>
    </w:p>
    <w:p w14:paraId="4AC93A87" w14:textId="77777777" w:rsidR="00DA0984" w:rsidRDefault="00DA0984" w:rsidP="00DA0984">
      <w:pPr>
        <w:pStyle w:val="af5"/>
        <w:numPr>
          <w:ilvl w:val="0"/>
          <w:numId w:val="27"/>
        </w:numPr>
        <w:spacing w:before="120"/>
        <w:ind w:left="690" w:hanging="240"/>
        <w:rPr>
          <w:rFonts w:ascii="宋体" w:eastAsia="宋体" w:hAnsi="Times New Roman"/>
          <w:color w:val="000000"/>
        </w:rPr>
      </w:pPr>
      <w:r w:rsidRPr="00DA0984">
        <w:rPr>
          <w:rFonts w:ascii="宋体" w:eastAsia="宋体" w:hAnsi="Times New Roman" w:hint="eastAsia"/>
          <w:color w:val="000000"/>
        </w:rPr>
        <w:t>协助一家美资工业公司处理其在北京市的裁员项目，涉及员工人数超过</w:t>
      </w:r>
      <w:r w:rsidRPr="00DA0984">
        <w:rPr>
          <w:rFonts w:ascii="宋体" w:eastAsia="宋体" w:hAnsi="Times New Roman"/>
          <w:color w:val="000000"/>
        </w:rPr>
        <w:t>100名</w:t>
      </w:r>
    </w:p>
    <w:p w14:paraId="1E83309F" w14:textId="77777777" w:rsidR="00DA0984" w:rsidRDefault="00DA0984" w:rsidP="00DA0984">
      <w:pPr>
        <w:pStyle w:val="af5"/>
        <w:spacing w:after="0" w:line="480" w:lineRule="auto"/>
        <w:rPr>
          <w:rFonts w:ascii="宋体" w:eastAsia="宋体" w:hAnsi="宋体"/>
          <w:b/>
          <w:sz w:val="24"/>
        </w:rPr>
      </w:pPr>
      <w:r w:rsidRPr="00DA0984">
        <w:rPr>
          <w:rFonts w:ascii="宋体" w:eastAsia="宋体" w:hAnsi="宋体" w:hint="eastAsia"/>
          <w:b/>
          <w:sz w:val="24"/>
        </w:rPr>
        <w:t>教育背景</w:t>
      </w:r>
    </w:p>
    <w:p w14:paraId="3970F731" w14:textId="77777777" w:rsidR="00DA0984" w:rsidRDefault="00DA0984" w:rsidP="00DA0984">
      <w:pPr>
        <w:pStyle w:val="af5"/>
        <w:numPr>
          <w:ilvl w:val="0"/>
          <w:numId w:val="28"/>
        </w:numPr>
        <w:spacing w:before="120"/>
        <w:ind w:left="690" w:hanging="240"/>
        <w:rPr>
          <w:rFonts w:ascii="宋体" w:eastAsia="宋体" w:hAnsi="Times New Roman"/>
          <w:color w:val="000000"/>
        </w:rPr>
      </w:pPr>
      <w:r w:rsidRPr="00DA0984">
        <w:rPr>
          <w:rFonts w:ascii="宋体" w:eastAsia="宋体" w:hAnsi="Times New Roman" w:hint="eastAsia"/>
          <w:color w:val="000000"/>
        </w:rPr>
        <w:t>上海交通大学，工学学士，</w:t>
      </w:r>
      <w:r w:rsidRPr="00DA0984">
        <w:rPr>
          <w:rFonts w:ascii="宋体" w:eastAsia="宋体" w:hAnsi="Times New Roman"/>
          <w:color w:val="000000"/>
        </w:rPr>
        <w:t>2005</w:t>
      </w:r>
    </w:p>
    <w:p w14:paraId="0C03BF3D" w14:textId="77777777" w:rsidR="00DA0984" w:rsidRDefault="00DA0984" w:rsidP="00DA0984">
      <w:pPr>
        <w:pStyle w:val="af5"/>
        <w:numPr>
          <w:ilvl w:val="0"/>
          <w:numId w:val="29"/>
        </w:numPr>
        <w:spacing w:before="120"/>
        <w:ind w:left="690" w:hanging="240"/>
        <w:rPr>
          <w:rFonts w:ascii="宋体" w:eastAsia="宋体" w:hAnsi="Times New Roman"/>
          <w:color w:val="000000"/>
        </w:rPr>
      </w:pPr>
      <w:r w:rsidRPr="00DA0984">
        <w:rPr>
          <w:rFonts w:ascii="宋体" w:eastAsia="宋体" w:hAnsi="Times New Roman" w:hint="eastAsia"/>
          <w:color w:val="000000"/>
        </w:rPr>
        <w:t>上海交通大学，法学硕士，</w:t>
      </w:r>
      <w:r w:rsidRPr="00DA0984">
        <w:rPr>
          <w:rFonts w:ascii="宋体" w:eastAsia="宋体" w:hAnsi="Times New Roman"/>
          <w:color w:val="000000"/>
        </w:rPr>
        <w:t>2008</w:t>
      </w:r>
    </w:p>
    <w:p w14:paraId="568D785D" w14:textId="77777777" w:rsidR="00DA0984" w:rsidRDefault="00DA0984" w:rsidP="00DA0984">
      <w:pPr>
        <w:pStyle w:val="af5"/>
        <w:spacing w:after="0" w:line="480" w:lineRule="auto"/>
        <w:rPr>
          <w:rFonts w:ascii="宋体" w:eastAsia="宋体" w:hAnsi="宋体"/>
          <w:b/>
          <w:sz w:val="24"/>
        </w:rPr>
      </w:pPr>
      <w:r w:rsidRPr="00DA0984">
        <w:rPr>
          <w:rFonts w:ascii="宋体" w:eastAsia="宋体" w:hAnsi="宋体" w:hint="eastAsia"/>
          <w:b/>
          <w:sz w:val="24"/>
        </w:rPr>
        <w:t>执业资格</w:t>
      </w:r>
    </w:p>
    <w:p w14:paraId="6643227A" w14:textId="77777777" w:rsidR="00DA0984" w:rsidRDefault="00DA0984" w:rsidP="00DA0984">
      <w:pPr>
        <w:pStyle w:val="af5"/>
        <w:numPr>
          <w:ilvl w:val="0"/>
          <w:numId w:val="30"/>
        </w:numPr>
        <w:spacing w:before="120"/>
        <w:ind w:left="690" w:hanging="240"/>
        <w:rPr>
          <w:rFonts w:ascii="宋体" w:eastAsia="宋体" w:hAnsi="Times New Roman"/>
          <w:color w:val="000000"/>
        </w:rPr>
      </w:pPr>
      <w:r w:rsidRPr="00DA0984">
        <w:rPr>
          <w:rFonts w:ascii="宋体" w:eastAsia="宋体" w:hAnsi="Times New Roman" w:hint="eastAsia"/>
          <w:color w:val="000000"/>
        </w:rPr>
        <w:t>中华人民共和国执业律师</w:t>
      </w:r>
    </w:p>
    <w:p w14:paraId="54990DFF" w14:textId="77777777" w:rsidR="00DA0984" w:rsidRDefault="00DA0984" w:rsidP="00DA0984">
      <w:pPr>
        <w:pStyle w:val="af5"/>
        <w:spacing w:after="0" w:line="480" w:lineRule="auto"/>
        <w:rPr>
          <w:rFonts w:ascii="宋体" w:eastAsia="宋体" w:hAnsi="宋体"/>
          <w:b/>
          <w:sz w:val="24"/>
        </w:rPr>
      </w:pPr>
      <w:r w:rsidRPr="00DA0984">
        <w:rPr>
          <w:rFonts w:ascii="宋体" w:eastAsia="宋体" w:hAnsi="宋体" w:hint="eastAsia"/>
          <w:b/>
          <w:sz w:val="24"/>
        </w:rPr>
        <w:t>职业背景</w:t>
      </w:r>
    </w:p>
    <w:p w14:paraId="4F0A196B" w14:textId="310385A5" w:rsidR="00A46A04" w:rsidRPr="00DA0984" w:rsidRDefault="00DA0984" w:rsidP="00DA0984">
      <w:pPr>
        <w:pStyle w:val="af5"/>
        <w:numPr>
          <w:ilvl w:val="0"/>
          <w:numId w:val="31"/>
        </w:numPr>
        <w:spacing w:before="120"/>
        <w:ind w:left="690" w:hanging="240"/>
        <w:rPr>
          <w:rFonts w:ascii="宋体" w:eastAsia="宋体" w:hAnsi="Times New Roman"/>
          <w:color w:val="000000"/>
        </w:rPr>
      </w:pPr>
      <w:r w:rsidRPr="00DA0984">
        <w:rPr>
          <w:rFonts w:ascii="宋体" w:eastAsia="宋体" w:hAnsi="Times New Roman" w:hint="eastAsia"/>
          <w:color w:val="000000"/>
        </w:rPr>
        <w:t>周律师于</w:t>
      </w:r>
      <w:r w:rsidRPr="00DA0984">
        <w:rPr>
          <w:rFonts w:ascii="宋体" w:eastAsia="宋体" w:hAnsi="Times New Roman"/>
          <w:color w:val="000000"/>
        </w:rPr>
        <w:t>2008年加入方达，并被法律评级机构The Legal 500 Asia Pacific评为劳动和雇佣领域的领先律师（2020年）。</w:t>
      </w:r>
    </w:p>
    <w:sectPr w:rsidR="00A46A04" w:rsidRPr="00DA098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C1D70"/>
    <w:multiLevelType w:val="singleLevel"/>
    <w:tmpl w:val="A8CAFCC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DA150A"/>
    <w:multiLevelType w:val="singleLevel"/>
    <w:tmpl w:val="DE54B66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803106F"/>
    <w:multiLevelType w:val="singleLevel"/>
    <w:tmpl w:val="26C4844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9A41368"/>
    <w:multiLevelType w:val="singleLevel"/>
    <w:tmpl w:val="F384C6D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BF972AF"/>
    <w:multiLevelType w:val="singleLevel"/>
    <w:tmpl w:val="83583A1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0246E96"/>
    <w:multiLevelType w:val="singleLevel"/>
    <w:tmpl w:val="8CB224D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29519DD"/>
    <w:multiLevelType w:val="singleLevel"/>
    <w:tmpl w:val="F676B5E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3345D00"/>
    <w:multiLevelType w:val="singleLevel"/>
    <w:tmpl w:val="0F7A38A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8B87E76"/>
    <w:multiLevelType w:val="singleLevel"/>
    <w:tmpl w:val="BB4E59E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8C44EFD"/>
    <w:multiLevelType w:val="singleLevel"/>
    <w:tmpl w:val="F7F4D78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ECC1F3A"/>
    <w:multiLevelType w:val="singleLevel"/>
    <w:tmpl w:val="12905D3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05A5FE7"/>
    <w:multiLevelType w:val="singleLevel"/>
    <w:tmpl w:val="ABA0C41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C8443B4"/>
    <w:multiLevelType w:val="singleLevel"/>
    <w:tmpl w:val="E05834E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D470575"/>
    <w:multiLevelType w:val="singleLevel"/>
    <w:tmpl w:val="DE54B66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0F66B0D"/>
    <w:multiLevelType w:val="singleLevel"/>
    <w:tmpl w:val="A606D9E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1D846E0"/>
    <w:multiLevelType w:val="singleLevel"/>
    <w:tmpl w:val="3CF01DA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2CE2AD7"/>
    <w:multiLevelType w:val="singleLevel"/>
    <w:tmpl w:val="040CA2C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3460CA1"/>
    <w:multiLevelType w:val="singleLevel"/>
    <w:tmpl w:val="3108689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6E57189"/>
    <w:multiLevelType w:val="singleLevel"/>
    <w:tmpl w:val="2F82152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722338E"/>
    <w:multiLevelType w:val="singleLevel"/>
    <w:tmpl w:val="29E6C9D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F1B0232"/>
    <w:multiLevelType w:val="singleLevel"/>
    <w:tmpl w:val="16E4A30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F3F79C7"/>
    <w:multiLevelType w:val="singleLevel"/>
    <w:tmpl w:val="648CA5C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09F2E97"/>
    <w:multiLevelType w:val="singleLevel"/>
    <w:tmpl w:val="06FEAC3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4D3670D"/>
    <w:multiLevelType w:val="singleLevel"/>
    <w:tmpl w:val="410E04F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2ED5CDD"/>
    <w:multiLevelType w:val="singleLevel"/>
    <w:tmpl w:val="1100823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59E36C8"/>
    <w:multiLevelType w:val="singleLevel"/>
    <w:tmpl w:val="CDCA76F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65457A8"/>
    <w:multiLevelType w:val="singleLevel"/>
    <w:tmpl w:val="509261E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DBA275B"/>
    <w:multiLevelType w:val="singleLevel"/>
    <w:tmpl w:val="0E56740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E734E20"/>
    <w:multiLevelType w:val="singleLevel"/>
    <w:tmpl w:val="8086218C"/>
    <w:lvl w:ilvl="0">
      <w:start w:val="1"/>
      <w:numFmt w:val="bullet"/>
      <w:lvlText w:val=""/>
      <w:lvlJc w:val="left"/>
      <w:pPr>
        <w:tabs>
          <w:tab w:val="num" w:pos="200"/>
        </w:tabs>
        <w:ind w:left="200" w:hanging="200"/>
      </w:pPr>
      <w:rPr>
        <w:rFonts w:ascii="Wingdings" w:hAnsi="Wingdings" w:hint="default"/>
        <w:sz w:val="16"/>
      </w:rPr>
    </w:lvl>
  </w:abstractNum>
  <w:num w:numId="1">
    <w:abstractNumId w:val="12"/>
  </w:num>
  <w:num w:numId="2">
    <w:abstractNumId w:val="13"/>
  </w:num>
  <w:num w:numId="3">
    <w:abstractNumId w:val="24"/>
  </w:num>
  <w:num w:numId="4">
    <w:abstractNumId w:val="28"/>
  </w:num>
  <w:num w:numId="5">
    <w:abstractNumId w:val="20"/>
  </w:num>
  <w:num w:numId="6">
    <w:abstractNumId w:val="3"/>
  </w:num>
  <w:num w:numId="7">
    <w:abstractNumId w:val="30"/>
  </w:num>
  <w:num w:numId="8">
    <w:abstractNumId w:val="16"/>
  </w:num>
  <w:num w:numId="9">
    <w:abstractNumId w:val="26"/>
  </w:num>
  <w:num w:numId="10">
    <w:abstractNumId w:val="11"/>
  </w:num>
  <w:num w:numId="11">
    <w:abstractNumId w:val="14"/>
  </w:num>
  <w:num w:numId="12">
    <w:abstractNumId w:val="19"/>
  </w:num>
  <w:num w:numId="13">
    <w:abstractNumId w:val="17"/>
  </w:num>
  <w:num w:numId="14">
    <w:abstractNumId w:val="7"/>
  </w:num>
  <w:num w:numId="15">
    <w:abstractNumId w:val="18"/>
  </w:num>
  <w:num w:numId="16">
    <w:abstractNumId w:val="9"/>
  </w:num>
  <w:num w:numId="17">
    <w:abstractNumId w:val="23"/>
  </w:num>
  <w:num w:numId="18">
    <w:abstractNumId w:val="2"/>
  </w:num>
  <w:num w:numId="19">
    <w:abstractNumId w:val="29"/>
  </w:num>
  <w:num w:numId="20">
    <w:abstractNumId w:val="10"/>
  </w:num>
  <w:num w:numId="21">
    <w:abstractNumId w:val="25"/>
  </w:num>
  <w:num w:numId="22">
    <w:abstractNumId w:val="5"/>
  </w:num>
  <w:num w:numId="23">
    <w:abstractNumId w:val="0"/>
  </w:num>
  <w:num w:numId="24">
    <w:abstractNumId w:val="4"/>
  </w:num>
  <w:num w:numId="25">
    <w:abstractNumId w:val="27"/>
  </w:num>
  <w:num w:numId="26">
    <w:abstractNumId w:val="6"/>
  </w:num>
  <w:num w:numId="27">
    <w:abstractNumId w:val="22"/>
  </w:num>
  <w:num w:numId="28">
    <w:abstractNumId w:val="21"/>
  </w:num>
  <w:num w:numId="29">
    <w:abstractNumId w:val="8"/>
  </w:num>
  <w:num w:numId="30">
    <w:abstractNumId w:val="1"/>
  </w:num>
  <w:num w:numId="3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0984"/>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DA0984"/>
    <w:pPr>
      <w:spacing w:after="120"/>
    </w:pPr>
  </w:style>
  <w:style w:type="character" w:customStyle="1" w:styleId="af6">
    <w:name w:val="正文文本 字符"/>
    <w:basedOn w:val="a0"/>
    <w:link w:val="af5"/>
    <w:uiPriority w:val="99"/>
    <w:rsid w:val="00DA098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1E4371-38D6-44E2-BB1E-D1AF727F28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246</Words>
  <Characters>1408</Characters>
  <Application>Microsoft Office Word</Application>
  <DocSecurity>0</DocSecurity>
  <Lines>11</Lines>
  <Paragraphs>3</Paragraphs>
  <ScaleCrop>false</ScaleCrop>
  <Company/>
  <LinksUpToDate>false</LinksUpToDate>
  <CharactersWithSpaces>1651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2026-06-16T08:40:00Z</dcterms:created>
  <dcterms:modified xsi:type="dcterms:W3CDTF">2026-06-16T08:40:00Z</dcterms:modified>
</cp:coreProperties>
</file>