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12CD9D7" w:rsidR="0049405C" w:rsidRPr="00187BAA" w:rsidRDefault="00346CE3" w:rsidP="00346CE3">
            <w:pPr>
              <w:spacing w:line="720" w:lineRule="auto"/>
              <w:rPr>
                <w:rFonts w:ascii="宋体" w:eastAsia="宋体" w:hAnsi="宋体"/>
                <w:color w:val="545551"/>
              </w:rPr>
            </w:pPr>
            <w:bookmarkStart w:id="0" w:name="xingming"/>
            <w:bookmarkStart w:id="1" w:name="_GoBack"/>
            <w:bookmarkEnd w:id="1"/>
            <w:r w:rsidRPr="00346CE3">
              <w:rPr>
                <w:rFonts w:ascii="宋体" w:eastAsia="宋体" w:hAnsi="Times New Roman" w:hint="eastAsia"/>
                <w:b/>
                <w:color w:val="000000"/>
                <w:sz w:val="48"/>
              </w:rPr>
              <w:t>李冰</w:t>
            </w:r>
            <w:bookmarkEnd w:id="0"/>
          </w:p>
          <w:p w14:paraId="706EB16B" w14:textId="70ADE4C5" w:rsidR="0049405C" w:rsidRPr="00187BAA" w:rsidRDefault="00346CE3" w:rsidP="00346CE3">
            <w:pPr>
              <w:spacing w:line="360" w:lineRule="auto"/>
              <w:rPr>
                <w:rFonts w:ascii="宋体" w:eastAsia="宋体" w:hAnsi="宋体"/>
                <w:b/>
                <w:bCs/>
                <w:color w:val="545551"/>
              </w:rPr>
            </w:pPr>
            <w:bookmarkStart w:id="2" w:name="didian"/>
            <w:r w:rsidRPr="00346CE3">
              <w:rPr>
                <w:rFonts w:ascii="宋体" w:eastAsia="宋体" w:hAnsi="Times New Roman" w:hint="eastAsia"/>
                <w:b/>
                <w:bCs/>
                <w:color w:val="000000"/>
              </w:rPr>
              <w:t>资深律师·北京</w:t>
            </w:r>
            <w:bookmarkEnd w:id="2"/>
          </w:p>
          <w:p w14:paraId="6199424A" w14:textId="5A2E4756" w:rsidR="0049405C" w:rsidRPr="00187BAA" w:rsidRDefault="00346CE3" w:rsidP="00346CE3">
            <w:pPr>
              <w:spacing w:line="360" w:lineRule="auto"/>
              <w:rPr>
                <w:rFonts w:ascii="宋体" w:eastAsia="宋体" w:hAnsi="宋体"/>
                <w:color w:val="545551"/>
              </w:rPr>
            </w:pPr>
            <w:bookmarkStart w:id="3" w:name="dianhua"/>
            <w:r w:rsidRPr="00346CE3">
              <w:rPr>
                <w:rFonts w:ascii="宋体" w:eastAsia="宋体" w:hAnsi="Times New Roman"/>
                <w:color w:val="000000"/>
              </w:rPr>
              <w:t xml:space="preserve">+86 10 5769 5677 </w:t>
            </w:r>
            <w:bookmarkEnd w:id="3"/>
          </w:p>
          <w:p w14:paraId="4F910ACA" w14:textId="3C738C21" w:rsidR="0049405C" w:rsidRPr="00187BAA" w:rsidRDefault="00346CE3" w:rsidP="00346CE3">
            <w:pPr>
              <w:spacing w:line="360" w:lineRule="auto"/>
              <w:rPr>
                <w:rFonts w:ascii="宋体" w:eastAsia="宋体" w:hAnsi="宋体"/>
                <w:color w:val="000000"/>
              </w:rPr>
            </w:pPr>
            <w:bookmarkStart w:id="4" w:name="youxiang"/>
            <w:r w:rsidRPr="00346CE3">
              <w:rPr>
                <w:rFonts w:ascii="宋体" w:eastAsia="宋体" w:hAnsi="Times New Roman"/>
                <w:color w:val="000000"/>
              </w:rPr>
              <w:t>bing.li@fangdalaw.com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E2736F6" w:rsidR="0049405C" w:rsidRPr="00187BAA" w:rsidRDefault="00346CE3"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17448C4" wp14:editId="2A1C6498">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7D39851" w:rsidR="009465FB" w:rsidRPr="00187BAA" w:rsidRDefault="00346CE3" w:rsidP="007177F3">
            <w:pPr>
              <w:rPr>
                <w:rFonts w:ascii="宋体" w:eastAsia="宋体" w:hAnsi="宋体"/>
                <w:color w:val="000000"/>
                <w:szCs w:val="21"/>
              </w:rPr>
            </w:pPr>
            <w:bookmarkStart w:id="6" w:name="zhiyelingyu"/>
            <w:r w:rsidRPr="00346CE3">
              <w:rPr>
                <w:rFonts w:ascii="宋体" w:eastAsia="宋体" w:hAnsi="Times New Roman" w:hint="eastAsia"/>
                <w:color w:val="000000"/>
                <w:szCs w:val="21"/>
              </w:rPr>
              <w:t>李冰律师的主要执业领域为收购与兼并、外商直接投资、债务重组和公司一般法律事务。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24A3A87" w14:textId="77777777" w:rsidR="00346CE3"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E79B9F5" w14:textId="77777777" w:rsidR="00346CE3" w:rsidRDefault="00346CE3" w:rsidP="00346CE3">
      <w:pPr>
        <w:pStyle w:val="af5"/>
        <w:spacing w:after="0" w:line="480" w:lineRule="auto"/>
        <w:rPr>
          <w:rFonts w:ascii="宋体" w:eastAsia="宋体" w:hAnsi="宋体"/>
          <w:b/>
          <w:sz w:val="24"/>
        </w:rPr>
      </w:pPr>
      <w:r w:rsidRPr="00346CE3">
        <w:rPr>
          <w:rFonts w:ascii="宋体" w:eastAsia="宋体" w:hAnsi="宋体" w:hint="eastAsia"/>
          <w:b/>
          <w:sz w:val="24"/>
        </w:rPr>
        <w:t>近期代理的主要案件</w:t>
      </w:r>
    </w:p>
    <w:p w14:paraId="5CE05CAB" w14:textId="77777777" w:rsidR="00346CE3" w:rsidRDefault="00346CE3" w:rsidP="00346CE3">
      <w:pPr>
        <w:pStyle w:val="af5"/>
        <w:spacing w:before="120"/>
        <w:rPr>
          <w:rFonts w:ascii="宋体" w:eastAsia="宋体" w:hAnsi="Times New Roman"/>
          <w:color w:val="000000"/>
        </w:rPr>
      </w:pPr>
    </w:p>
    <w:p w14:paraId="36781E3E" w14:textId="77777777" w:rsidR="00346CE3" w:rsidRDefault="00346CE3" w:rsidP="00346CE3">
      <w:pPr>
        <w:pStyle w:val="af5"/>
        <w:numPr>
          <w:ilvl w:val="0"/>
          <w:numId w:val="4"/>
        </w:numPr>
        <w:spacing w:before="120"/>
        <w:ind w:left="690" w:hanging="240"/>
        <w:rPr>
          <w:rFonts w:ascii="宋体" w:eastAsia="宋体" w:hAnsi="Times New Roman"/>
          <w:color w:val="000000"/>
        </w:rPr>
      </w:pPr>
      <w:r w:rsidRPr="00346CE3">
        <w:rPr>
          <w:rFonts w:ascii="宋体" w:eastAsia="宋体" w:hAnsi="Times New Roman" w:hint="eastAsia"/>
          <w:color w:val="000000"/>
        </w:rPr>
        <w:t>代表李尔公司，为其收购</w:t>
      </w:r>
      <w:r w:rsidRPr="00346CE3">
        <w:rPr>
          <w:rFonts w:ascii="宋体" w:eastAsia="宋体" w:hAnsi="Times New Roman"/>
          <w:color w:val="000000"/>
        </w:rPr>
        <w:t>I.G. Bauerhin GmbH涉及的中国法律事宜提供法律服务</w:t>
      </w:r>
    </w:p>
    <w:p w14:paraId="12578162" w14:textId="77777777" w:rsidR="00346CE3" w:rsidRDefault="00346CE3" w:rsidP="00346CE3">
      <w:pPr>
        <w:pStyle w:val="af5"/>
        <w:numPr>
          <w:ilvl w:val="0"/>
          <w:numId w:val="5"/>
        </w:numPr>
        <w:spacing w:before="120"/>
        <w:ind w:left="690" w:hanging="240"/>
        <w:rPr>
          <w:rFonts w:ascii="宋体" w:eastAsia="宋体" w:hAnsi="Times New Roman"/>
          <w:color w:val="000000"/>
        </w:rPr>
      </w:pPr>
      <w:r w:rsidRPr="00346CE3">
        <w:rPr>
          <w:rFonts w:ascii="宋体" w:eastAsia="宋体" w:hAnsi="Times New Roman" w:hint="eastAsia"/>
          <w:color w:val="000000"/>
        </w:rPr>
        <w:t>代表李尔公司，为其上海子公司出售在芜湖的部分资产提供法律服务</w:t>
      </w:r>
    </w:p>
    <w:p w14:paraId="15B77934" w14:textId="77777777" w:rsidR="00346CE3" w:rsidRDefault="00346CE3" w:rsidP="00346CE3">
      <w:pPr>
        <w:pStyle w:val="af5"/>
        <w:numPr>
          <w:ilvl w:val="0"/>
          <w:numId w:val="6"/>
        </w:numPr>
        <w:spacing w:before="120"/>
        <w:ind w:left="690" w:hanging="240"/>
        <w:rPr>
          <w:rFonts w:ascii="宋体" w:eastAsia="宋体" w:hAnsi="Times New Roman"/>
          <w:color w:val="000000"/>
        </w:rPr>
      </w:pPr>
      <w:r w:rsidRPr="00346CE3">
        <w:rPr>
          <w:rFonts w:ascii="宋体" w:eastAsia="宋体" w:hAnsi="Times New Roman" w:hint="eastAsia"/>
          <w:color w:val="000000"/>
        </w:rPr>
        <w:t>代表</w:t>
      </w:r>
      <w:r w:rsidRPr="00346CE3">
        <w:rPr>
          <w:rFonts w:ascii="宋体" w:eastAsia="宋体" w:hAnsi="Times New Roman"/>
          <w:color w:val="000000"/>
        </w:rPr>
        <w:t>Sterlite Technologies Limited，为其间接收购其与通光信息设立的合资公司25%的少数股权</w:t>
      </w:r>
    </w:p>
    <w:p w14:paraId="428BC46C" w14:textId="77777777" w:rsidR="00346CE3" w:rsidRDefault="00346CE3" w:rsidP="00346CE3">
      <w:pPr>
        <w:pStyle w:val="af5"/>
        <w:numPr>
          <w:ilvl w:val="0"/>
          <w:numId w:val="7"/>
        </w:numPr>
        <w:spacing w:before="120"/>
        <w:ind w:left="690" w:hanging="240"/>
        <w:rPr>
          <w:rFonts w:ascii="宋体" w:eastAsia="宋体" w:hAnsi="Times New Roman"/>
          <w:color w:val="000000"/>
        </w:rPr>
      </w:pPr>
      <w:r w:rsidRPr="00346CE3">
        <w:rPr>
          <w:rFonts w:ascii="宋体" w:eastAsia="宋体" w:hAnsi="Times New Roman" w:hint="eastAsia"/>
          <w:color w:val="000000"/>
        </w:rPr>
        <w:t>代表爱博医疗（</w:t>
      </w:r>
      <w:r w:rsidRPr="00346CE3">
        <w:rPr>
          <w:rFonts w:ascii="宋体" w:eastAsia="宋体" w:hAnsi="Times New Roman"/>
          <w:color w:val="000000"/>
        </w:rPr>
        <w:t>688050.SH），为其以增资和股权转让的方式收购福建优你康光学有限公司的股权提供法律服务</w:t>
      </w:r>
    </w:p>
    <w:p w14:paraId="7DD2C219" w14:textId="77777777" w:rsidR="00346CE3" w:rsidRDefault="00346CE3" w:rsidP="00346CE3">
      <w:pPr>
        <w:pStyle w:val="af5"/>
        <w:numPr>
          <w:ilvl w:val="0"/>
          <w:numId w:val="8"/>
        </w:numPr>
        <w:spacing w:before="120"/>
        <w:ind w:left="690" w:hanging="240"/>
        <w:rPr>
          <w:rFonts w:ascii="宋体" w:eastAsia="宋体" w:hAnsi="Times New Roman"/>
          <w:color w:val="000000"/>
        </w:rPr>
      </w:pPr>
      <w:r w:rsidRPr="00346CE3">
        <w:rPr>
          <w:rFonts w:ascii="宋体" w:eastAsia="宋体" w:hAnsi="Times New Roman" w:hint="eastAsia"/>
          <w:color w:val="000000"/>
        </w:rPr>
        <w:t>代表国寿投资，为其对某大型房地产开发企业集团提供潜在投资提供法律尽职调查服务</w:t>
      </w:r>
    </w:p>
    <w:p w14:paraId="528ACEED" w14:textId="77777777" w:rsidR="00346CE3" w:rsidRDefault="00346CE3" w:rsidP="00346CE3">
      <w:pPr>
        <w:pStyle w:val="af5"/>
        <w:numPr>
          <w:ilvl w:val="0"/>
          <w:numId w:val="9"/>
        </w:numPr>
        <w:spacing w:before="120"/>
        <w:ind w:left="690" w:hanging="240"/>
        <w:rPr>
          <w:rFonts w:ascii="宋体" w:eastAsia="宋体" w:hAnsi="Times New Roman"/>
          <w:color w:val="000000"/>
        </w:rPr>
      </w:pPr>
      <w:r w:rsidRPr="00346CE3">
        <w:rPr>
          <w:rFonts w:ascii="宋体" w:eastAsia="宋体" w:hAnsi="Times New Roman" w:hint="eastAsia"/>
          <w:color w:val="000000"/>
        </w:rPr>
        <w:t>代表</w:t>
      </w:r>
      <w:r w:rsidRPr="00346CE3">
        <w:rPr>
          <w:rFonts w:ascii="宋体" w:eastAsia="宋体" w:hAnsi="Times New Roman"/>
          <w:color w:val="000000"/>
        </w:rPr>
        <w:t>Metallurgica S.P.A.，为其出售位于安徽省的合资公司的股权提供法律服务</w:t>
      </w:r>
    </w:p>
    <w:p w14:paraId="03FB1C67" w14:textId="77777777" w:rsidR="00346CE3" w:rsidRDefault="00346CE3" w:rsidP="00346CE3">
      <w:pPr>
        <w:pStyle w:val="af5"/>
        <w:numPr>
          <w:ilvl w:val="0"/>
          <w:numId w:val="10"/>
        </w:numPr>
        <w:spacing w:before="120"/>
        <w:ind w:left="690" w:hanging="240"/>
        <w:rPr>
          <w:rFonts w:ascii="宋体" w:eastAsia="宋体" w:hAnsi="Times New Roman"/>
          <w:color w:val="000000"/>
        </w:rPr>
      </w:pPr>
      <w:r w:rsidRPr="00346CE3">
        <w:rPr>
          <w:rFonts w:ascii="宋体" w:eastAsia="宋体" w:hAnsi="Times New Roman" w:hint="eastAsia"/>
          <w:color w:val="000000"/>
        </w:rPr>
        <w:t>代表中信金融资产国际公司、华融澳门和华融金控（</w:t>
      </w:r>
      <w:r w:rsidRPr="00346CE3">
        <w:rPr>
          <w:rFonts w:ascii="宋体" w:eastAsia="宋体" w:hAnsi="Times New Roman"/>
          <w:color w:val="000000"/>
        </w:rPr>
        <w:t>0993.HK），为其通过广东金融资产交易中心出售境外不良资产提供法律服务</w:t>
      </w:r>
    </w:p>
    <w:p w14:paraId="59F76B71" w14:textId="77777777" w:rsidR="00346CE3" w:rsidRDefault="00346CE3" w:rsidP="00346CE3">
      <w:pPr>
        <w:pStyle w:val="af5"/>
        <w:numPr>
          <w:ilvl w:val="0"/>
          <w:numId w:val="11"/>
        </w:numPr>
        <w:spacing w:before="120"/>
        <w:ind w:left="690" w:hanging="240"/>
        <w:rPr>
          <w:rFonts w:ascii="宋体" w:eastAsia="宋体" w:hAnsi="Times New Roman"/>
          <w:color w:val="000000"/>
        </w:rPr>
      </w:pPr>
      <w:r w:rsidRPr="00346CE3">
        <w:rPr>
          <w:rFonts w:ascii="宋体" w:eastAsia="宋体" w:hAnsi="Times New Roman" w:hint="eastAsia"/>
          <w:color w:val="000000"/>
        </w:rPr>
        <w:t>代表中信金融资产国际公司，就其参与中国油气（</w:t>
      </w:r>
      <w:r w:rsidRPr="00346CE3">
        <w:rPr>
          <w:rFonts w:ascii="宋体" w:eastAsia="宋体" w:hAnsi="Times New Roman"/>
          <w:color w:val="000000"/>
        </w:rPr>
        <w:t>0702.HK）债务重组计划以处置可转换债券提供法律服务</w:t>
      </w:r>
    </w:p>
    <w:p w14:paraId="79D02B0B" w14:textId="77777777" w:rsidR="00346CE3" w:rsidRDefault="00346CE3" w:rsidP="00346CE3">
      <w:pPr>
        <w:pStyle w:val="af5"/>
        <w:numPr>
          <w:ilvl w:val="0"/>
          <w:numId w:val="12"/>
        </w:numPr>
        <w:spacing w:before="120"/>
        <w:ind w:left="690" w:hanging="240"/>
        <w:rPr>
          <w:rFonts w:ascii="宋体" w:eastAsia="宋体" w:hAnsi="Times New Roman"/>
          <w:color w:val="000000"/>
        </w:rPr>
      </w:pPr>
      <w:r w:rsidRPr="00346CE3">
        <w:rPr>
          <w:rFonts w:ascii="宋体" w:eastAsia="宋体" w:hAnsi="Times New Roman" w:hint="eastAsia"/>
          <w:color w:val="000000"/>
        </w:rPr>
        <w:t>代表中信金融资产（</w:t>
      </w:r>
      <w:r w:rsidRPr="00346CE3">
        <w:rPr>
          <w:rFonts w:ascii="宋体" w:eastAsia="宋体" w:hAnsi="Times New Roman"/>
          <w:color w:val="000000"/>
        </w:rPr>
        <w:t>2799.HK），就其及其关联方的多个跨境债务重组项目和不良资产核销项目提供法律服务</w:t>
      </w:r>
    </w:p>
    <w:p w14:paraId="18D4DA6C" w14:textId="77777777" w:rsidR="00346CE3" w:rsidRDefault="00346CE3" w:rsidP="00346CE3">
      <w:pPr>
        <w:pStyle w:val="af5"/>
        <w:numPr>
          <w:ilvl w:val="0"/>
          <w:numId w:val="13"/>
        </w:numPr>
        <w:spacing w:before="120"/>
        <w:ind w:left="690" w:hanging="240"/>
        <w:rPr>
          <w:rFonts w:ascii="宋体" w:eastAsia="宋体" w:hAnsi="Times New Roman"/>
          <w:color w:val="000000"/>
        </w:rPr>
      </w:pPr>
      <w:r w:rsidRPr="00346CE3">
        <w:rPr>
          <w:rFonts w:ascii="宋体" w:eastAsia="宋体" w:hAnsi="Times New Roman" w:hint="eastAsia"/>
          <w:color w:val="000000"/>
        </w:rPr>
        <w:t>代表信达山东分公司，为其跨境债务重组项目提供法律服务</w:t>
      </w:r>
    </w:p>
    <w:p w14:paraId="4E533230" w14:textId="77777777" w:rsidR="00346CE3" w:rsidRDefault="00346CE3" w:rsidP="00346CE3">
      <w:pPr>
        <w:pStyle w:val="af5"/>
        <w:numPr>
          <w:ilvl w:val="0"/>
          <w:numId w:val="14"/>
        </w:numPr>
        <w:spacing w:before="120"/>
        <w:ind w:left="690" w:hanging="240"/>
        <w:rPr>
          <w:rFonts w:ascii="宋体" w:eastAsia="宋体" w:hAnsi="Times New Roman"/>
          <w:color w:val="000000"/>
        </w:rPr>
      </w:pPr>
      <w:r w:rsidRPr="00346CE3">
        <w:rPr>
          <w:rFonts w:ascii="宋体" w:eastAsia="宋体" w:hAnsi="Times New Roman" w:hint="eastAsia"/>
          <w:color w:val="000000"/>
        </w:rPr>
        <w:t>代表李尔公司，就其与其他中方的合资企业相关的事宜提供法律服务</w:t>
      </w:r>
    </w:p>
    <w:p w14:paraId="068A1141" w14:textId="77777777" w:rsidR="00346CE3" w:rsidRDefault="00346CE3" w:rsidP="00346CE3">
      <w:pPr>
        <w:pStyle w:val="af5"/>
        <w:numPr>
          <w:ilvl w:val="0"/>
          <w:numId w:val="15"/>
        </w:numPr>
        <w:spacing w:before="120"/>
        <w:ind w:left="690" w:hanging="240"/>
        <w:rPr>
          <w:rFonts w:ascii="宋体" w:eastAsia="宋体" w:hAnsi="Times New Roman"/>
          <w:color w:val="000000"/>
        </w:rPr>
      </w:pPr>
      <w:r w:rsidRPr="00346CE3">
        <w:rPr>
          <w:rFonts w:ascii="宋体" w:eastAsia="宋体" w:hAnsi="Times New Roman" w:hint="eastAsia"/>
          <w:color w:val="000000"/>
        </w:rPr>
        <w:t>代表波音公司，就其子公司和合资企业在中国的经营活动提供法律服务</w:t>
      </w:r>
    </w:p>
    <w:p w14:paraId="28439153" w14:textId="77777777" w:rsidR="00346CE3" w:rsidRDefault="00346CE3" w:rsidP="00346CE3">
      <w:pPr>
        <w:pStyle w:val="af5"/>
        <w:numPr>
          <w:ilvl w:val="0"/>
          <w:numId w:val="16"/>
        </w:numPr>
        <w:spacing w:before="120"/>
        <w:ind w:left="690" w:hanging="240"/>
        <w:rPr>
          <w:rFonts w:ascii="宋体" w:eastAsia="宋体" w:hAnsi="Times New Roman"/>
          <w:color w:val="000000"/>
        </w:rPr>
      </w:pPr>
      <w:r w:rsidRPr="00346CE3">
        <w:rPr>
          <w:rFonts w:ascii="宋体" w:eastAsia="宋体" w:hAnsi="Times New Roman" w:hint="eastAsia"/>
          <w:color w:val="000000"/>
        </w:rPr>
        <w:t>代表豪洛捷，就其关联方与其他中方的合资企业相关的事宜提供法律服务</w:t>
      </w:r>
    </w:p>
    <w:p w14:paraId="3A95B009" w14:textId="77777777" w:rsidR="00346CE3" w:rsidRDefault="00346CE3" w:rsidP="00346CE3">
      <w:pPr>
        <w:pStyle w:val="af5"/>
        <w:numPr>
          <w:ilvl w:val="0"/>
          <w:numId w:val="17"/>
        </w:numPr>
        <w:spacing w:before="120"/>
        <w:ind w:left="690" w:hanging="240"/>
        <w:rPr>
          <w:rFonts w:ascii="宋体" w:eastAsia="宋体" w:hAnsi="Times New Roman"/>
          <w:color w:val="000000"/>
        </w:rPr>
      </w:pPr>
      <w:r w:rsidRPr="00346CE3">
        <w:rPr>
          <w:rFonts w:ascii="宋体" w:eastAsia="宋体" w:hAnsi="Times New Roman" w:hint="eastAsia"/>
          <w:color w:val="000000"/>
        </w:rPr>
        <w:t>代表奥赛能，就其子公司和合资企业在中国的经营活动提供法律服务</w:t>
      </w:r>
    </w:p>
    <w:p w14:paraId="414049C0" w14:textId="77777777" w:rsidR="00346CE3" w:rsidRDefault="00346CE3" w:rsidP="00346CE3">
      <w:pPr>
        <w:pStyle w:val="af5"/>
        <w:numPr>
          <w:ilvl w:val="0"/>
          <w:numId w:val="18"/>
        </w:numPr>
        <w:spacing w:before="120"/>
        <w:ind w:left="690" w:hanging="240"/>
        <w:rPr>
          <w:rFonts w:ascii="宋体" w:eastAsia="宋体" w:hAnsi="Times New Roman"/>
          <w:color w:val="000000"/>
        </w:rPr>
      </w:pPr>
      <w:r w:rsidRPr="00346CE3">
        <w:rPr>
          <w:rFonts w:ascii="宋体" w:eastAsia="宋体" w:hAnsi="Times New Roman" w:hint="eastAsia"/>
          <w:color w:val="000000"/>
        </w:rPr>
        <w:t>代表汉莎航空，就其子公司和合资企业在中国的经营活动提供法律服务</w:t>
      </w:r>
    </w:p>
    <w:p w14:paraId="459D4769" w14:textId="77777777" w:rsidR="00346CE3" w:rsidRDefault="00346CE3" w:rsidP="00346CE3">
      <w:pPr>
        <w:pStyle w:val="af5"/>
        <w:numPr>
          <w:ilvl w:val="0"/>
          <w:numId w:val="19"/>
        </w:numPr>
        <w:spacing w:before="120"/>
        <w:ind w:left="690" w:hanging="240"/>
        <w:rPr>
          <w:rFonts w:ascii="宋体" w:eastAsia="宋体" w:hAnsi="Times New Roman"/>
          <w:color w:val="000000"/>
        </w:rPr>
      </w:pPr>
      <w:r w:rsidRPr="00346CE3">
        <w:rPr>
          <w:rFonts w:ascii="宋体" w:eastAsia="宋体" w:hAnsi="Times New Roman" w:hint="eastAsia"/>
          <w:color w:val="000000"/>
        </w:rPr>
        <w:t>代表</w:t>
      </w:r>
      <w:r w:rsidRPr="00346CE3">
        <w:rPr>
          <w:rFonts w:ascii="宋体" w:eastAsia="宋体" w:hAnsi="Times New Roman"/>
          <w:color w:val="000000"/>
        </w:rPr>
        <w:t>Solidigm，就其运营及商业事务提供法律服务</w:t>
      </w:r>
    </w:p>
    <w:p w14:paraId="57E4028A" w14:textId="77777777" w:rsidR="00346CE3" w:rsidRDefault="00346CE3" w:rsidP="00346CE3">
      <w:pPr>
        <w:pStyle w:val="af5"/>
        <w:numPr>
          <w:ilvl w:val="0"/>
          <w:numId w:val="20"/>
        </w:numPr>
        <w:spacing w:before="120"/>
        <w:ind w:left="690" w:hanging="240"/>
        <w:rPr>
          <w:rFonts w:ascii="宋体" w:eastAsia="宋体" w:hAnsi="Times New Roman"/>
          <w:color w:val="000000"/>
        </w:rPr>
      </w:pPr>
      <w:r w:rsidRPr="00346CE3">
        <w:rPr>
          <w:rFonts w:ascii="宋体" w:eastAsia="宋体" w:hAnsi="Times New Roman" w:hint="eastAsia"/>
          <w:color w:val="000000"/>
        </w:rPr>
        <w:t>代表国航、国货航，就其运营及商业事务提供法律服务</w:t>
      </w:r>
    </w:p>
    <w:p w14:paraId="0BB4A2A4" w14:textId="77777777" w:rsidR="00346CE3" w:rsidRDefault="00346CE3" w:rsidP="00346CE3">
      <w:pPr>
        <w:pStyle w:val="af5"/>
        <w:numPr>
          <w:ilvl w:val="0"/>
          <w:numId w:val="21"/>
        </w:numPr>
        <w:spacing w:before="120"/>
        <w:ind w:left="690" w:hanging="240"/>
        <w:rPr>
          <w:rFonts w:ascii="宋体" w:eastAsia="宋体" w:hAnsi="Times New Roman"/>
          <w:color w:val="000000"/>
        </w:rPr>
      </w:pPr>
      <w:r w:rsidRPr="00346CE3">
        <w:rPr>
          <w:rFonts w:ascii="宋体" w:eastAsia="宋体" w:hAnsi="Times New Roman" w:hint="eastAsia"/>
          <w:color w:val="000000"/>
        </w:rPr>
        <w:t>代表华润资本，就其运营及商业事务提供法律服务</w:t>
      </w:r>
    </w:p>
    <w:p w14:paraId="622C1E98" w14:textId="77777777" w:rsidR="00346CE3" w:rsidRDefault="00346CE3" w:rsidP="00346CE3">
      <w:pPr>
        <w:pStyle w:val="af5"/>
        <w:numPr>
          <w:ilvl w:val="0"/>
          <w:numId w:val="22"/>
        </w:numPr>
        <w:spacing w:before="120"/>
        <w:ind w:left="690" w:hanging="240"/>
        <w:rPr>
          <w:rFonts w:ascii="宋体" w:eastAsia="宋体" w:hAnsi="Times New Roman"/>
          <w:color w:val="000000"/>
        </w:rPr>
      </w:pPr>
      <w:r w:rsidRPr="00346CE3">
        <w:rPr>
          <w:rFonts w:ascii="宋体" w:eastAsia="宋体" w:hAnsi="Times New Roman" w:hint="eastAsia"/>
          <w:color w:val="000000"/>
        </w:rPr>
        <w:t>代表中金岭南香港，为其运营涉及的内地法律事宜提供法律服务</w:t>
      </w:r>
    </w:p>
    <w:p w14:paraId="39E7A7E1" w14:textId="77777777" w:rsidR="00346CE3" w:rsidRDefault="00346CE3" w:rsidP="00346CE3">
      <w:pPr>
        <w:pStyle w:val="af5"/>
        <w:numPr>
          <w:ilvl w:val="0"/>
          <w:numId w:val="23"/>
        </w:numPr>
        <w:spacing w:before="120"/>
        <w:ind w:left="690" w:hanging="240"/>
        <w:rPr>
          <w:rFonts w:ascii="宋体" w:eastAsia="宋体" w:hAnsi="Times New Roman"/>
          <w:color w:val="000000"/>
        </w:rPr>
      </w:pPr>
      <w:r w:rsidRPr="00346CE3">
        <w:rPr>
          <w:rFonts w:ascii="宋体" w:eastAsia="宋体" w:hAnsi="Times New Roman" w:hint="eastAsia"/>
          <w:color w:val="000000"/>
        </w:rPr>
        <w:t>为不同行业的多家跨国公司在中国的投资和业务运营提供法律服务</w:t>
      </w:r>
    </w:p>
    <w:p w14:paraId="4582B15F" w14:textId="77777777" w:rsidR="00346CE3" w:rsidRDefault="00346CE3" w:rsidP="00346CE3">
      <w:pPr>
        <w:pStyle w:val="af5"/>
        <w:spacing w:after="0" w:line="480" w:lineRule="auto"/>
        <w:rPr>
          <w:rFonts w:ascii="宋体" w:eastAsia="宋体" w:hAnsi="宋体"/>
          <w:b/>
          <w:sz w:val="24"/>
        </w:rPr>
      </w:pPr>
      <w:r w:rsidRPr="00346CE3">
        <w:rPr>
          <w:rFonts w:ascii="宋体" w:eastAsia="宋体" w:hAnsi="宋体" w:hint="eastAsia"/>
          <w:b/>
          <w:sz w:val="24"/>
        </w:rPr>
        <w:t>教育背景</w:t>
      </w:r>
    </w:p>
    <w:p w14:paraId="592802F5" w14:textId="77777777" w:rsidR="00346CE3" w:rsidRDefault="00346CE3" w:rsidP="00346CE3">
      <w:pPr>
        <w:pStyle w:val="af5"/>
        <w:numPr>
          <w:ilvl w:val="0"/>
          <w:numId w:val="24"/>
        </w:numPr>
        <w:spacing w:before="120"/>
        <w:ind w:left="690" w:hanging="240"/>
        <w:rPr>
          <w:rFonts w:ascii="宋体" w:eastAsia="宋体" w:hAnsi="Times New Roman"/>
          <w:color w:val="000000"/>
        </w:rPr>
      </w:pPr>
      <w:r w:rsidRPr="00346CE3">
        <w:rPr>
          <w:rFonts w:ascii="宋体" w:eastAsia="宋体" w:hAnsi="Times New Roman" w:hint="eastAsia"/>
          <w:color w:val="000000"/>
        </w:rPr>
        <w:t>中央司法警官学院，法学学士</w:t>
      </w:r>
    </w:p>
    <w:p w14:paraId="38487E4F" w14:textId="77777777" w:rsidR="00346CE3" w:rsidRDefault="00346CE3" w:rsidP="00346CE3">
      <w:pPr>
        <w:pStyle w:val="af5"/>
        <w:numPr>
          <w:ilvl w:val="0"/>
          <w:numId w:val="25"/>
        </w:numPr>
        <w:spacing w:before="120"/>
        <w:ind w:left="690" w:hanging="240"/>
        <w:rPr>
          <w:rFonts w:ascii="宋体" w:eastAsia="宋体" w:hAnsi="Times New Roman"/>
          <w:color w:val="000000"/>
        </w:rPr>
      </w:pPr>
      <w:r w:rsidRPr="00346CE3">
        <w:rPr>
          <w:rFonts w:ascii="宋体" w:eastAsia="宋体" w:hAnsi="Times New Roman" w:hint="eastAsia"/>
          <w:color w:val="000000"/>
        </w:rPr>
        <w:t>中国政法大学，经济法学硕士</w:t>
      </w:r>
    </w:p>
    <w:p w14:paraId="30BEFD78" w14:textId="77777777" w:rsidR="00346CE3" w:rsidRDefault="00346CE3" w:rsidP="00346CE3">
      <w:pPr>
        <w:pStyle w:val="af5"/>
        <w:numPr>
          <w:ilvl w:val="0"/>
          <w:numId w:val="26"/>
        </w:numPr>
        <w:spacing w:before="120"/>
        <w:ind w:left="690" w:hanging="240"/>
        <w:rPr>
          <w:rFonts w:ascii="宋体" w:eastAsia="宋体" w:hAnsi="Times New Roman"/>
          <w:color w:val="000000"/>
        </w:rPr>
      </w:pPr>
      <w:r w:rsidRPr="00346CE3">
        <w:rPr>
          <w:rFonts w:ascii="宋体" w:eastAsia="宋体" w:hAnsi="Times New Roman" w:hint="eastAsia"/>
          <w:color w:val="000000"/>
        </w:rPr>
        <w:t>德国汉堡大学，欧洲</w:t>
      </w:r>
      <w:r w:rsidRPr="00346CE3">
        <w:rPr>
          <w:rFonts w:ascii="宋体" w:eastAsia="宋体" w:hAnsi="Times New Roman"/>
          <w:color w:val="000000"/>
        </w:rPr>
        <w:t>-国际法硕士</w:t>
      </w:r>
    </w:p>
    <w:p w14:paraId="31743A9D" w14:textId="77777777" w:rsidR="00346CE3" w:rsidRDefault="00346CE3" w:rsidP="00346CE3">
      <w:pPr>
        <w:pStyle w:val="af5"/>
        <w:spacing w:after="0" w:line="480" w:lineRule="auto"/>
        <w:rPr>
          <w:rFonts w:ascii="宋体" w:eastAsia="宋体" w:hAnsi="宋体"/>
          <w:b/>
          <w:sz w:val="24"/>
        </w:rPr>
      </w:pPr>
      <w:r w:rsidRPr="00346CE3">
        <w:rPr>
          <w:rFonts w:ascii="宋体" w:eastAsia="宋体" w:hAnsi="宋体" w:hint="eastAsia"/>
          <w:b/>
          <w:sz w:val="24"/>
        </w:rPr>
        <w:t>执业资格</w:t>
      </w:r>
    </w:p>
    <w:p w14:paraId="6A7F51A0" w14:textId="77777777" w:rsidR="00346CE3" w:rsidRDefault="00346CE3" w:rsidP="00346CE3">
      <w:pPr>
        <w:pStyle w:val="af5"/>
        <w:numPr>
          <w:ilvl w:val="0"/>
          <w:numId w:val="27"/>
        </w:numPr>
        <w:spacing w:before="120"/>
        <w:ind w:left="690" w:hanging="240"/>
        <w:rPr>
          <w:rFonts w:ascii="宋体" w:eastAsia="宋体" w:hAnsi="Times New Roman"/>
          <w:color w:val="000000"/>
        </w:rPr>
      </w:pPr>
      <w:r w:rsidRPr="00346CE3">
        <w:rPr>
          <w:rFonts w:ascii="宋体" w:eastAsia="宋体" w:hAnsi="Times New Roman" w:hint="eastAsia"/>
          <w:color w:val="000000"/>
        </w:rPr>
        <w:t>中华人民共和国执业律师</w:t>
      </w:r>
    </w:p>
    <w:p w14:paraId="1C5100F4" w14:textId="77777777" w:rsidR="00346CE3" w:rsidRDefault="00346CE3" w:rsidP="00346CE3">
      <w:pPr>
        <w:pStyle w:val="af5"/>
        <w:spacing w:after="0" w:line="480" w:lineRule="auto"/>
        <w:rPr>
          <w:rFonts w:ascii="宋体" w:eastAsia="宋体" w:hAnsi="宋体"/>
          <w:b/>
          <w:sz w:val="24"/>
        </w:rPr>
      </w:pPr>
      <w:r w:rsidRPr="00346CE3">
        <w:rPr>
          <w:rFonts w:ascii="宋体" w:eastAsia="宋体" w:hAnsi="宋体" w:hint="eastAsia"/>
          <w:b/>
          <w:sz w:val="24"/>
        </w:rPr>
        <w:t>工作语言</w:t>
      </w:r>
    </w:p>
    <w:p w14:paraId="44059665" w14:textId="77777777" w:rsidR="00346CE3" w:rsidRDefault="00346CE3" w:rsidP="00346CE3">
      <w:pPr>
        <w:pStyle w:val="af5"/>
        <w:numPr>
          <w:ilvl w:val="0"/>
          <w:numId w:val="28"/>
        </w:numPr>
        <w:spacing w:before="120"/>
        <w:ind w:left="690" w:hanging="240"/>
        <w:rPr>
          <w:rFonts w:ascii="宋体" w:eastAsia="宋体" w:hAnsi="Times New Roman"/>
          <w:color w:val="000000"/>
        </w:rPr>
      </w:pPr>
      <w:r w:rsidRPr="00346CE3">
        <w:rPr>
          <w:rFonts w:ascii="宋体" w:eastAsia="宋体" w:hAnsi="Times New Roman" w:hint="eastAsia"/>
          <w:color w:val="000000"/>
        </w:rPr>
        <w:t>普通话</w:t>
      </w:r>
    </w:p>
    <w:p w14:paraId="55949C28" w14:textId="77777777" w:rsidR="00346CE3" w:rsidRDefault="00346CE3" w:rsidP="00346CE3">
      <w:pPr>
        <w:pStyle w:val="af5"/>
        <w:numPr>
          <w:ilvl w:val="0"/>
          <w:numId w:val="29"/>
        </w:numPr>
        <w:spacing w:before="120"/>
        <w:ind w:left="690" w:hanging="240"/>
        <w:rPr>
          <w:rFonts w:ascii="宋体" w:eastAsia="宋体" w:hAnsi="Times New Roman"/>
          <w:color w:val="000000"/>
        </w:rPr>
      </w:pPr>
      <w:r w:rsidRPr="00346CE3">
        <w:rPr>
          <w:rFonts w:ascii="宋体" w:eastAsia="宋体" w:hAnsi="Times New Roman" w:hint="eastAsia"/>
          <w:color w:val="000000"/>
        </w:rPr>
        <w:t>英语</w:t>
      </w:r>
    </w:p>
    <w:p w14:paraId="40A00037" w14:textId="77777777" w:rsidR="00346CE3" w:rsidRDefault="00346CE3" w:rsidP="00346CE3">
      <w:pPr>
        <w:pStyle w:val="af5"/>
        <w:spacing w:after="0" w:line="480" w:lineRule="auto"/>
        <w:rPr>
          <w:rFonts w:ascii="宋体" w:eastAsia="宋体" w:hAnsi="宋体"/>
          <w:b/>
          <w:sz w:val="24"/>
        </w:rPr>
      </w:pPr>
      <w:r w:rsidRPr="00346CE3">
        <w:rPr>
          <w:rFonts w:ascii="宋体" w:eastAsia="宋体" w:hAnsi="宋体" w:hint="eastAsia"/>
          <w:b/>
          <w:sz w:val="24"/>
        </w:rPr>
        <w:t>职业背景</w:t>
      </w:r>
    </w:p>
    <w:p w14:paraId="4F0A196B" w14:textId="55350636" w:rsidR="00A46A04" w:rsidRPr="00346CE3" w:rsidRDefault="00346CE3" w:rsidP="00346CE3">
      <w:pPr>
        <w:pStyle w:val="af5"/>
        <w:numPr>
          <w:ilvl w:val="0"/>
          <w:numId w:val="30"/>
        </w:numPr>
        <w:spacing w:before="120"/>
        <w:ind w:left="690" w:hanging="240"/>
        <w:rPr>
          <w:rFonts w:ascii="宋体" w:eastAsia="宋体" w:hAnsi="Times New Roman"/>
          <w:color w:val="000000"/>
        </w:rPr>
      </w:pPr>
      <w:r w:rsidRPr="00346CE3">
        <w:rPr>
          <w:rFonts w:ascii="宋体" w:eastAsia="宋体" w:hAnsi="Times New Roman" w:hint="eastAsia"/>
          <w:color w:val="000000"/>
        </w:rPr>
        <w:t>在加入方达律师事务所之前，李冰律师曾在多家中国知名律师事务所工作。</w:t>
      </w:r>
    </w:p>
    <w:sectPr w:rsidR="00A46A04" w:rsidRPr="00346CE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33A23"/>
    <w:multiLevelType w:val="singleLevel"/>
    <w:tmpl w:val="02E45A2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EB5F4E"/>
    <w:multiLevelType w:val="singleLevel"/>
    <w:tmpl w:val="05608E4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EC66CCD"/>
    <w:multiLevelType w:val="singleLevel"/>
    <w:tmpl w:val="36A6E5C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11F0C2B"/>
    <w:multiLevelType w:val="singleLevel"/>
    <w:tmpl w:val="4D7AA1C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9A2193B"/>
    <w:multiLevelType w:val="singleLevel"/>
    <w:tmpl w:val="41EAFDE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B5E286E"/>
    <w:multiLevelType w:val="singleLevel"/>
    <w:tmpl w:val="59E0838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E78235A"/>
    <w:multiLevelType w:val="singleLevel"/>
    <w:tmpl w:val="5EA0842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1CB2946"/>
    <w:multiLevelType w:val="singleLevel"/>
    <w:tmpl w:val="1C147F5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4B03C15"/>
    <w:multiLevelType w:val="singleLevel"/>
    <w:tmpl w:val="B238A35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8D40A15"/>
    <w:multiLevelType w:val="singleLevel"/>
    <w:tmpl w:val="E1169F6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94877CD"/>
    <w:multiLevelType w:val="singleLevel"/>
    <w:tmpl w:val="E186725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CDF036B"/>
    <w:multiLevelType w:val="singleLevel"/>
    <w:tmpl w:val="FE54A43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3BB0FD0"/>
    <w:multiLevelType w:val="singleLevel"/>
    <w:tmpl w:val="1C20520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4C33995"/>
    <w:multiLevelType w:val="singleLevel"/>
    <w:tmpl w:val="C14AB2D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6E912EA"/>
    <w:multiLevelType w:val="singleLevel"/>
    <w:tmpl w:val="BD620E7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8AE7030"/>
    <w:multiLevelType w:val="singleLevel"/>
    <w:tmpl w:val="1120792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3C0333B"/>
    <w:multiLevelType w:val="singleLevel"/>
    <w:tmpl w:val="DC76284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5654FFC"/>
    <w:multiLevelType w:val="singleLevel"/>
    <w:tmpl w:val="4DDEA12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9C77484"/>
    <w:multiLevelType w:val="singleLevel"/>
    <w:tmpl w:val="1684100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BD96EF5"/>
    <w:multiLevelType w:val="singleLevel"/>
    <w:tmpl w:val="9C8888D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F6037FD"/>
    <w:multiLevelType w:val="singleLevel"/>
    <w:tmpl w:val="C1266FE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0B845D7"/>
    <w:multiLevelType w:val="singleLevel"/>
    <w:tmpl w:val="7786F2E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16C388B"/>
    <w:multiLevelType w:val="singleLevel"/>
    <w:tmpl w:val="A5C29D3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87A4F21"/>
    <w:multiLevelType w:val="singleLevel"/>
    <w:tmpl w:val="0A84C5A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88E6634"/>
    <w:multiLevelType w:val="singleLevel"/>
    <w:tmpl w:val="8AD47E7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DDA0AE2"/>
    <w:multiLevelType w:val="singleLevel"/>
    <w:tmpl w:val="DC76284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B1F1FF2"/>
    <w:multiLevelType w:val="singleLevel"/>
    <w:tmpl w:val="D48A41E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FB92952"/>
    <w:multiLevelType w:val="singleLevel"/>
    <w:tmpl w:val="86AE23A8"/>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2"/>
  </w:num>
  <w:num w:numId="3">
    <w:abstractNumId w:val="7"/>
  </w:num>
  <w:num w:numId="4">
    <w:abstractNumId w:val="14"/>
  </w:num>
  <w:num w:numId="5">
    <w:abstractNumId w:val="23"/>
  </w:num>
  <w:num w:numId="6">
    <w:abstractNumId w:val="5"/>
  </w:num>
  <w:num w:numId="7">
    <w:abstractNumId w:val="10"/>
  </w:num>
  <w:num w:numId="8">
    <w:abstractNumId w:val="3"/>
  </w:num>
  <w:num w:numId="9">
    <w:abstractNumId w:val="6"/>
  </w:num>
  <w:num w:numId="10">
    <w:abstractNumId w:val="13"/>
  </w:num>
  <w:num w:numId="11">
    <w:abstractNumId w:val="24"/>
  </w:num>
  <w:num w:numId="12">
    <w:abstractNumId w:val="0"/>
  </w:num>
  <w:num w:numId="13">
    <w:abstractNumId w:val="17"/>
  </w:num>
  <w:num w:numId="14">
    <w:abstractNumId w:val="19"/>
  </w:num>
  <w:num w:numId="15">
    <w:abstractNumId w:val="25"/>
  </w:num>
  <w:num w:numId="16">
    <w:abstractNumId w:val="15"/>
  </w:num>
  <w:num w:numId="17">
    <w:abstractNumId w:val="16"/>
  </w:num>
  <w:num w:numId="18">
    <w:abstractNumId w:val="4"/>
  </w:num>
  <w:num w:numId="19">
    <w:abstractNumId w:val="9"/>
  </w:num>
  <w:num w:numId="20">
    <w:abstractNumId w:val="26"/>
  </w:num>
  <w:num w:numId="21">
    <w:abstractNumId w:val="28"/>
  </w:num>
  <w:num w:numId="22">
    <w:abstractNumId w:val="21"/>
  </w:num>
  <w:num w:numId="23">
    <w:abstractNumId w:val="2"/>
  </w:num>
  <w:num w:numId="24">
    <w:abstractNumId w:val="22"/>
  </w:num>
  <w:num w:numId="25">
    <w:abstractNumId w:val="1"/>
  </w:num>
  <w:num w:numId="26">
    <w:abstractNumId w:val="29"/>
  </w:num>
  <w:num w:numId="27">
    <w:abstractNumId w:val="8"/>
  </w:num>
  <w:num w:numId="28">
    <w:abstractNumId w:val="20"/>
  </w:num>
  <w:num w:numId="29">
    <w:abstractNumId w:val="18"/>
  </w:num>
  <w:num w:numId="3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46CE3"/>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46CE3"/>
    <w:pPr>
      <w:spacing w:after="120"/>
    </w:pPr>
  </w:style>
  <w:style w:type="character" w:customStyle="1" w:styleId="af6">
    <w:name w:val="正文文本 字符"/>
    <w:basedOn w:val="a0"/>
    <w:link w:val="af5"/>
    <w:uiPriority w:val="99"/>
    <w:rsid w:val="00346CE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FB6D3D-1313-41F6-AC68-C636A8E1E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148</Words>
  <Characters>846</Characters>
  <Application>Microsoft Office Word</Application>
  <DocSecurity>0</DocSecurity>
  <Lines>7</Lines>
  <Paragraphs>1</Paragraphs>
  <ScaleCrop>false</ScaleCrop>
  <Company/>
  <LinksUpToDate>false</LinksUpToDate>
  <CharactersWithSpaces>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2026-10-24T09:04:00Z</dcterms:created>
  <dcterms:modified xsi:type="dcterms:W3CDTF">2026-10-24T09:04:00Z</dcterms:modified>
</cp:coreProperties>
</file>