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A9EBDB1" w:rsidR="0049405C" w:rsidRPr="00187BAA" w:rsidRDefault="00513DBF" w:rsidP="00513DBF">
            <w:pPr>
              <w:spacing w:line="720" w:lineRule="auto"/>
              <w:rPr>
                <w:rFonts w:ascii="宋体" w:eastAsia="宋体" w:hAnsi="宋体"/>
                <w:color w:val="545551"/>
              </w:rPr>
            </w:pPr>
            <w:bookmarkStart w:id="0" w:name="xingming"/>
            <w:bookmarkStart w:id="1" w:name="_GoBack"/>
            <w:bookmarkEnd w:id="1"/>
            <w:r w:rsidRPr="00513DBF">
              <w:rPr>
                <w:rFonts w:ascii="宋体" w:eastAsia="宋体" w:hAnsi="Times New Roman" w:hint="eastAsia"/>
                <w:b/>
                <w:color w:val="000000"/>
                <w:sz w:val="48"/>
              </w:rPr>
              <w:t>曹琳琳</w:t>
            </w:r>
            <w:bookmarkEnd w:id="0"/>
          </w:p>
          <w:p w14:paraId="706EB16B" w14:textId="36E01B0C" w:rsidR="0049405C" w:rsidRPr="00187BAA" w:rsidRDefault="00513DBF" w:rsidP="00513DBF">
            <w:pPr>
              <w:spacing w:line="360" w:lineRule="auto"/>
              <w:rPr>
                <w:rFonts w:ascii="宋体" w:eastAsia="宋体" w:hAnsi="宋体"/>
                <w:b/>
                <w:bCs/>
                <w:color w:val="545551"/>
              </w:rPr>
            </w:pPr>
            <w:bookmarkStart w:id="2" w:name="didian"/>
            <w:r w:rsidRPr="00513DBF">
              <w:rPr>
                <w:rFonts w:ascii="宋体" w:eastAsia="宋体" w:hAnsi="Times New Roman" w:hint="eastAsia"/>
                <w:b/>
                <w:bCs/>
                <w:color w:val="000000"/>
              </w:rPr>
              <w:t>资深律师·北京</w:t>
            </w:r>
            <w:bookmarkEnd w:id="2"/>
          </w:p>
          <w:p w14:paraId="6199424A" w14:textId="4E7A7CFE" w:rsidR="0049405C" w:rsidRPr="00187BAA" w:rsidRDefault="00513DBF" w:rsidP="00513DBF">
            <w:pPr>
              <w:spacing w:line="360" w:lineRule="auto"/>
              <w:rPr>
                <w:rFonts w:ascii="宋体" w:eastAsia="宋体" w:hAnsi="宋体"/>
                <w:color w:val="545551"/>
              </w:rPr>
            </w:pPr>
            <w:bookmarkStart w:id="3" w:name="dianhua"/>
            <w:r w:rsidRPr="00513DBF">
              <w:rPr>
                <w:rFonts w:ascii="宋体" w:eastAsia="宋体" w:hAnsi="Times New Roman"/>
                <w:color w:val="000000"/>
              </w:rPr>
              <w:t xml:space="preserve">+86 10 5769 4210 </w:t>
            </w:r>
            <w:bookmarkEnd w:id="3"/>
          </w:p>
          <w:p w14:paraId="4F910ACA" w14:textId="4C19E9C0" w:rsidR="0049405C" w:rsidRPr="00187BAA" w:rsidRDefault="00513DBF" w:rsidP="00513DBF">
            <w:pPr>
              <w:spacing w:line="360" w:lineRule="auto"/>
              <w:rPr>
                <w:rFonts w:ascii="宋体" w:eastAsia="宋体" w:hAnsi="宋体"/>
                <w:color w:val="000000"/>
              </w:rPr>
            </w:pPr>
            <w:bookmarkStart w:id="4" w:name="youxiang"/>
            <w:r w:rsidRPr="00513DBF">
              <w:rPr>
                <w:rFonts w:ascii="宋体" w:eastAsia="宋体" w:hAnsi="Times New Roman"/>
                <w:color w:val="000000"/>
              </w:rPr>
              <w:t>Linlin.Cao@fangdalaw.com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0AD00B6" w:rsidR="0049405C" w:rsidRPr="00187BAA" w:rsidRDefault="00513DB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801177C" wp14:editId="57289FDC">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9293D8C" w:rsidR="009465FB" w:rsidRPr="00187BAA" w:rsidRDefault="00513DBF" w:rsidP="007177F3">
            <w:pPr>
              <w:rPr>
                <w:rFonts w:ascii="宋体" w:eastAsia="宋体" w:hAnsi="宋体"/>
                <w:color w:val="000000"/>
                <w:szCs w:val="21"/>
              </w:rPr>
            </w:pPr>
            <w:bookmarkStart w:id="6" w:name="zhiyelingyu"/>
            <w:r w:rsidRPr="00513DBF">
              <w:rPr>
                <w:rFonts w:ascii="宋体" w:eastAsia="宋体" w:hAnsi="Times New Roman" w:hint="eastAsia"/>
                <w:color w:val="000000"/>
                <w:szCs w:val="21"/>
              </w:rPr>
              <w:t>曹琳琳律师专长中国税务咨询服务，主要包括为境内及跨境的交易和投资项目提供税务咨询和筹划、提供税收协定适用方面的税务咨询、为各类税收优惠的适用提供咨询、协助企业处理税务争议解决类案件和进行税务尽职调查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6E2FA14" w14:textId="77777777" w:rsidR="00513DB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0A62333" w14:textId="77777777" w:rsidR="00513DBF" w:rsidRDefault="00513DBF" w:rsidP="00513DBF">
      <w:pPr>
        <w:pStyle w:val="af5"/>
        <w:spacing w:after="0" w:line="480" w:lineRule="auto"/>
        <w:rPr>
          <w:rFonts w:ascii="宋体" w:eastAsia="宋体" w:hAnsi="宋体"/>
          <w:b/>
          <w:sz w:val="24"/>
        </w:rPr>
      </w:pPr>
      <w:r w:rsidRPr="00513DBF">
        <w:rPr>
          <w:rFonts w:ascii="宋体" w:eastAsia="宋体" w:hAnsi="宋体" w:hint="eastAsia"/>
          <w:b/>
          <w:sz w:val="24"/>
        </w:rPr>
        <w:t>近期代理的主要案件</w:t>
      </w:r>
    </w:p>
    <w:p w14:paraId="123E97B2" w14:textId="77777777" w:rsidR="00513DBF" w:rsidRDefault="00513DBF" w:rsidP="00513DBF">
      <w:pPr>
        <w:pStyle w:val="af5"/>
        <w:spacing w:before="120"/>
        <w:rPr>
          <w:rFonts w:ascii="宋体" w:eastAsia="宋体" w:hAnsi="Times New Roman"/>
          <w:color w:val="000000"/>
        </w:rPr>
      </w:pPr>
    </w:p>
    <w:p w14:paraId="6FE385D7" w14:textId="77777777" w:rsidR="00513DBF" w:rsidRDefault="00513DBF" w:rsidP="00513DBF">
      <w:pPr>
        <w:pStyle w:val="af5"/>
        <w:numPr>
          <w:ilvl w:val="0"/>
          <w:numId w:val="4"/>
        </w:numPr>
        <w:spacing w:before="120"/>
        <w:ind w:left="690" w:hanging="240"/>
        <w:rPr>
          <w:rFonts w:ascii="宋体" w:eastAsia="宋体" w:hAnsi="Times New Roman"/>
          <w:color w:val="000000"/>
        </w:rPr>
      </w:pPr>
      <w:r w:rsidRPr="00513DBF">
        <w:rPr>
          <w:rFonts w:ascii="宋体" w:eastAsia="宋体" w:hAnsi="Times New Roman" w:hint="eastAsia"/>
          <w:color w:val="000000"/>
        </w:rPr>
        <w:t>为某国际金融机构出售其在中国境内业务提供税务咨询</w:t>
      </w:r>
    </w:p>
    <w:p w14:paraId="555CF667" w14:textId="77777777" w:rsidR="00513DBF" w:rsidRDefault="00513DBF" w:rsidP="00513DBF">
      <w:pPr>
        <w:pStyle w:val="af5"/>
        <w:numPr>
          <w:ilvl w:val="0"/>
          <w:numId w:val="5"/>
        </w:numPr>
        <w:spacing w:before="120"/>
        <w:ind w:left="690" w:hanging="240"/>
        <w:rPr>
          <w:rFonts w:ascii="宋体" w:eastAsia="宋体" w:hAnsi="Times New Roman"/>
          <w:color w:val="000000"/>
        </w:rPr>
      </w:pPr>
      <w:r w:rsidRPr="00513DBF">
        <w:rPr>
          <w:rFonts w:ascii="宋体" w:eastAsia="宋体" w:hAnsi="Times New Roman" w:hint="eastAsia"/>
          <w:color w:val="000000"/>
        </w:rPr>
        <w:t>为</w:t>
      </w:r>
      <w:r w:rsidRPr="00513DBF">
        <w:rPr>
          <w:rFonts w:ascii="宋体" w:eastAsia="宋体" w:hAnsi="Times New Roman"/>
          <w:color w:val="000000"/>
        </w:rPr>
        <w:t>SK hynix Inc.收购Intel Corporation的NAND业务和SSD业务提供税务咨询服务</w:t>
      </w:r>
    </w:p>
    <w:p w14:paraId="39791D33" w14:textId="77777777" w:rsidR="00513DBF" w:rsidRDefault="00513DBF" w:rsidP="00513DBF">
      <w:pPr>
        <w:pStyle w:val="af5"/>
        <w:numPr>
          <w:ilvl w:val="0"/>
          <w:numId w:val="6"/>
        </w:numPr>
        <w:spacing w:before="120"/>
        <w:ind w:left="690" w:hanging="240"/>
        <w:rPr>
          <w:rFonts w:ascii="宋体" w:eastAsia="宋体" w:hAnsi="Times New Roman"/>
          <w:color w:val="000000"/>
        </w:rPr>
      </w:pPr>
      <w:r w:rsidRPr="00513DBF">
        <w:rPr>
          <w:rFonts w:ascii="宋体" w:eastAsia="宋体" w:hAnsi="Times New Roman" w:hint="eastAsia"/>
          <w:color w:val="000000"/>
        </w:rPr>
        <w:t>为某国企的破产重整项目提供税务筹划和咨询</w:t>
      </w:r>
    </w:p>
    <w:p w14:paraId="23D1151A" w14:textId="77777777" w:rsidR="00513DBF" w:rsidRDefault="00513DBF" w:rsidP="00513DBF">
      <w:pPr>
        <w:pStyle w:val="af5"/>
        <w:numPr>
          <w:ilvl w:val="0"/>
          <w:numId w:val="7"/>
        </w:numPr>
        <w:spacing w:before="120"/>
        <w:ind w:left="690" w:hanging="240"/>
        <w:rPr>
          <w:rFonts w:ascii="宋体" w:eastAsia="宋体" w:hAnsi="Times New Roman"/>
          <w:color w:val="000000"/>
        </w:rPr>
      </w:pPr>
      <w:r w:rsidRPr="00513DBF">
        <w:rPr>
          <w:rFonts w:ascii="宋体" w:eastAsia="宋体" w:hAnsi="Times New Roman" w:hint="eastAsia"/>
          <w:color w:val="000000"/>
        </w:rPr>
        <w:t>为某央企集团的</w:t>
      </w:r>
      <w:r w:rsidRPr="00513DBF">
        <w:rPr>
          <w:rFonts w:ascii="宋体" w:eastAsia="宋体" w:hAnsi="Times New Roman"/>
          <w:color w:val="000000"/>
        </w:rPr>
        <w:t>H股私有化和集团内重组提供税务咨询</w:t>
      </w:r>
    </w:p>
    <w:p w14:paraId="4BCFB82A" w14:textId="77777777" w:rsidR="00513DBF" w:rsidRDefault="00513DBF" w:rsidP="00513DBF">
      <w:pPr>
        <w:pStyle w:val="af5"/>
        <w:numPr>
          <w:ilvl w:val="0"/>
          <w:numId w:val="8"/>
        </w:numPr>
        <w:spacing w:before="120"/>
        <w:ind w:left="690" w:hanging="240"/>
        <w:rPr>
          <w:rFonts w:ascii="宋体" w:eastAsia="宋体" w:hAnsi="Times New Roman"/>
          <w:color w:val="000000"/>
        </w:rPr>
      </w:pPr>
      <w:r w:rsidRPr="00513DBF">
        <w:rPr>
          <w:rFonts w:ascii="宋体" w:eastAsia="宋体" w:hAnsi="Times New Roman" w:hint="eastAsia"/>
          <w:color w:val="000000"/>
        </w:rPr>
        <w:t>为某新能源集团的红筹架构拆除和内部重组交易提供税务咨询</w:t>
      </w:r>
    </w:p>
    <w:p w14:paraId="706CF7AC" w14:textId="77777777" w:rsidR="00513DBF" w:rsidRDefault="00513DBF" w:rsidP="00513DBF">
      <w:pPr>
        <w:pStyle w:val="af5"/>
        <w:numPr>
          <w:ilvl w:val="0"/>
          <w:numId w:val="9"/>
        </w:numPr>
        <w:spacing w:before="120"/>
        <w:ind w:left="690" w:hanging="240"/>
        <w:rPr>
          <w:rFonts w:ascii="宋体" w:eastAsia="宋体" w:hAnsi="Times New Roman"/>
          <w:color w:val="000000"/>
        </w:rPr>
      </w:pPr>
      <w:r w:rsidRPr="00513DBF">
        <w:rPr>
          <w:rFonts w:ascii="宋体" w:eastAsia="宋体" w:hAnsi="Times New Roman" w:hint="eastAsia"/>
          <w:color w:val="000000"/>
        </w:rPr>
        <w:t>协助某欧洲跨国公司应对税务稽查并成功结案，该案未受到税务调整</w:t>
      </w:r>
    </w:p>
    <w:p w14:paraId="169BFC23" w14:textId="77777777" w:rsidR="00513DBF" w:rsidRDefault="00513DBF" w:rsidP="00513DBF">
      <w:pPr>
        <w:pStyle w:val="af5"/>
        <w:numPr>
          <w:ilvl w:val="0"/>
          <w:numId w:val="10"/>
        </w:numPr>
        <w:spacing w:before="120"/>
        <w:ind w:left="690" w:hanging="240"/>
        <w:rPr>
          <w:rFonts w:ascii="宋体" w:eastAsia="宋体" w:hAnsi="Times New Roman"/>
          <w:color w:val="000000"/>
        </w:rPr>
      </w:pPr>
      <w:r w:rsidRPr="00513DBF">
        <w:rPr>
          <w:rFonts w:ascii="宋体" w:eastAsia="宋体" w:hAnsi="Times New Roman" w:hint="eastAsia"/>
          <w:color w:val="000000"/>
        </w:rPr>
        <w:t>为知名医药跨国公司和香港贸易公司申请税收协定优惠的适用</w:t>
      </w:r>
    </w:p>
    <w:p w14:paraId="3A0AE390" w14:textId="77777777" w:rsidR="00513DBF" w:rsidRDefault="00513DBF" w:rsidP="00513DBF">
      <w:pPr>
        <w:pStyle w:val="af5"/>
        <w:numPr>
          <w:ilvl w:val="0"/>
          <w:numId w:val="11"/>
        </w:numPr>
        <w:spacing w:before="120"/>
        <w:ind w:left="690" w:hanging="240"/>
        <w:rPr>
          <w:rFonts w:ascii="宋体" w:eastAsia="宋体" w:hAnsi="Times New Roman"/>
          <w:color w:val="000000"/>
        </w:rPr>
      </w:pPr>
      <w:r w:rsidRPr="00513DBF">
        <w:rPr>
          <w:rFonts w:ascii="宋体" w:eastAsia="宋体" w:hAnsi="Times New Roman" w:hint="eastAsia"/>
          <w:color w:val="000000"/>
        </w:rPr>
        <w:t>为某香港知名能源公司提供税务尽职调查服务</w:t>
      </w:r>
    </w:p>
    <w:p w14:paraId="3DF6609A" w14:textId="77777777" w:rsidR="00513DBF" w:rsidRDefault="00513DBF" w:rsidP="00513DBF">
      <w:pPr>
        <w:pStyle w:val="af5"/>
        <w:spacing w:after="0" w:line="480" w:lineRule="auto"/>
        <w:rPr>
          <w:rFonts w:ascii="宋体" w:eastAsia="宋体" w:hAnsi="宋体"/>
          <w:b/>
          <w:sz w:val="24"/>
        </w:rPr>
      </w:pPr>
      <w:r w:rsidRPr="00513DBF">
        <w:rPr>
          <w:rFonts w:ascii="宋体" w:eastAsia="宋体" w:hAnsi="宋体" w:hint="eastAsia"/>
          <w:b/>
          <w:sz w:val="24"/>
        </w:rPr>
        <w:t>教育背景</w:t>
      </w:r>
    </w:p>
    <w:p w14:paraId="3BAFC605" w14:textId="77777777" w:rsidR="00513DBF" w:rsidRDefault="00513DBF" w:rsidP="00513DBF">
      <w:pPr>
        <w:pStyle w:val="af5"/>
        <w:numPr>
          <w:ilvl w:val="0"/>
          <w:numId w:val="12"/>
        </w:numPr>
        <w:spacing w:before="120"/>
        <w:ind w:left="690" w:hanging="240"/>
        <w:rPr>
          <w:rFonts w:ascii="宋体" w:eastAsia="宋体" w:hAnsi="Times New Roman"/>
          <w:color w:val="000000"/>
        </w:rPr>
      </w:pPr>
      <w:r w:rsidRPr="00513DBF">
        <w:rPr>
          <w:rFonts w:ascii="宋体" w:eastAsia="宋体" w:hAnsi="Times New Roman" w:hint="eastAsia"/>
          <w:color w:val="000000"/>
        </w:rPr>
        <w:t>莱顿大学，国际税法硕士</w:t>
      </w:r>
    </w:p>
    <w:p w14:paraId="50F77730" w14:textId="77777777" w:rsidR="00513DBF" w:rsidRDefault="00513DBF" w:rsidP="00513DBF">
      <w:pPr>
        <w:pStyle w:val="af5"/>
        <w:spacing w:after="0" w:line="480" w:lineRule="auto"/>
        <w:rPr>
          <w:rFonts w:ascii="宋体" w:eastAsia="宋体" w:hAnsi="宋体"/>
          <w:b/>
          <w:sz w:val="24"/>
        </w:rPr>
      </w:pPr>
      <w:r w:rsidRPr="00513DBF">
        <w:rPr>
          <w:rFonts w:ascii="宋体" w:eastAsia="宋体" w:hAnsi="宋体" w:hint="eastAsia"/>
          <w:b/>
          <w:sz w:val="24"/>
        </w:rPr>
        <w:t>执业资格</w:t>
      </w:r>
    </w:p>
    <w:p w14:paraId="7D4FDDBF" w14:textId="77777777" w:rsidR="00513DBF" w:rsidRDefault="00513DBF" w:rsidP="00513DBF">
      <w:pPr>
        <w:pStyle w:val="af5"/>
        <w:numPr>
          <w:ilvl w:val="0"/>
          <w:numId w:val="13"/>
        </w:numPr>
        <w:spacing w:before="120"/>
        <w:ind w:left="690" w:hanging="240"/>
        <w:rPr>
          <w:rFonts w:ascii="宋体" w:eastAsia="宋体" w:hAnsi="Times New Roman"/>
          <w:color w:val="000000"/>
        </w:rPr>
      </w:pPr>
      <w:r w:rsidRPr="00513DBF">
        <w:rPr>
          <w:rFonts w:ascii="宋体" w:eastAsia="宋体" w:hAnsi="Times New Roman" w:hint="eastAsia"/>
          <w:color w:val="000000"/>
        </w:rPr>
        <w:t>中华人民共和国执业律师</w:t>
      </w:r>
    </w:p>
    <w:p w14:paraId="08E10BC6" w14:textId="77777777" w:rsidR="00513DBF" w:rsidRDefault="00513DBF" w:rsidP="00513DBF">
      <w:pPr>
        <w:pStyle w:val="af5"/>
        <w:spacing w:after="0" w:line="480" w:lineRule="auto"/>
        <w:rPr>
          <w:rFonts w:ascii="宋体" w:eastAsia="宋体" w:hAnsi="宋体"/>
          <w:b/>
          <w:sz w:val="24"/>
        </w:rPr>
      </w:pPr>
      <w:r w:rsidRPr="00513DBF">
        <w:rPr>
          <w:rFonts w:ascii="宋体" w:eastAsia="宋体" w:hAnsi="宋体" w:hint="eastAsia"/>
          <w:b/>
          <w:sz w:val="24"/>
        </w:rPr>
        <w:t>职业背景</w:t>
      </w:r>
    </w:p>
    <w:p w14:paraId="4F0A196B" w14:textId="15B0B5DD" w:rsidR="00A46A04" w:rsidRPr="00513DBF" w:rsidRDefault="00513DBF" w:rsidP="00513DBF">
      <w:pPr>
        <w:pStyle w:val="af5"/>
        <w:numPr>
          <w:ilvl w:val="0"/>
          <w:numId w:val="14"/>
        </w:numPr>
        <w:spacing w:before="120"/>
        <w:ind w:left="690" w:hanging="240"/>
        <w:rPr>
          <w:rFonts w:ascii="宋体" w:eastAsia="宋体" w:hAnsi="Times New Roman"/>
          <w:color w:val="000000"/>
        </w:rPr>
      </w:pPr>
      <w:r w:rsidRPr="00513DBF">
        <w:rPr>
          <w:rFonts w:ascii="宋体" w:eastAsia="宋体" w:hAnsi="Times New Roman" w:hint="eastAsia"/>
          <w:color w:val="000000"/>
        </w:rPr>
        <w:t>曹律师在</w:t>
      </w:r>
      <w:r w:rsidRPr="00513DBF">
        <w:rPr>
          <w:rFonts w:ascii="宋体" w:eastAsia="宋体" w:hAnsi="Times New Roman"/>
          <w:color w:val="000000"/>
        </w:rPr>
        <w:t>2021年加入方达。加入方达之前，曹律师在国内知名律师事务所担任资深律师，从事中国税务法律咨询工作；在此之前，在某欧洲律师事务所的香港办公室和某国际会计师事务所的阿姆斯特丹办公室任职，主要从事中国税务及国际税务相关咨询工作。</w:t>
      </w:r>
    </w:p>
    <w:sectPr w:rsidR="00A46A04" w:rsidRPr="00513DB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36E48"/>
    <w:multiLevelType w:val="singleLevel"/>
    <w:tmpl w:val="6E7AA01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3640E8"/>
    <w:multiLevelType w:val="singleLevel"/>
    <w:tmpl w:val="50A4F45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A83DB3"/>
    <w:multiLevelType w:val="singleLevel"/>
    <w:tmpl w:val="7610A2F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DB6D71"/>
    <w:multiLevelType w:val="singleLevel"/>
    <w:tmpl w:val="25601F8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23B5A55"/>
    <w:multiLevelType w:val="singleLevel"/>
    <w:tmpl w:val="BD76033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BF33622"/>
    <w:multiLevelType w:val="singleLevel"/>
    <w:tmpl w:val="184A51B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BF72678"/>
    <w:multiLevelType w:val="singleLevel"/>
    <w:tmpl w:val="F024365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2FE344C"/>
    <w:multiLevelType w:val="singleLevel"/>
    <w:tmpl w:val="B630C0F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6337FA5"/>
    <w:multiLevelType w:val="singleLevel"/>
    <w:tmpl w:val="6E7AA01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90A6508"/>
    <w:multiLevelType w:val="singleLevel"/>
    <w:tmpl w:val="C718706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0D72B4D"/>
    <w:multiLevelType w:val="singleLevel"/>
    <w:tmpl w:val="E6584C2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89E12A9"/>
    <w:multiLevelType w:val="singleLevel"/>
    <w:tmpl w:val="F38CC396"/>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7"/>
  </w:num>
  <w:num w:numId="3">
    <w:abstractNumId w:val="1"/>
  </w:num>
  <w:num w:numId="4">
    <w:abstractNumId w:val="4"/>
  </w:num>
  <w:num w:numId="5">
    <w:abstractNumId w:val="9"/>
  </w:num>
  <w:num w:numId="6">
    <w:abstractNumId w:val="11"/>
  </w:num>
  <w:num w:numId="7">
    <w:abstractNumId w:val="3"/>
  </w:num>
  <w:num w:numId="8">
    <w:abstractNumId w:val="12"/>
  </w:num>
  <w:num w:numId="9">
    <w:abstractNumId w:val="2"/>
  </w:num>
  <w:num w:numId="10">
    <w:abstractNumId w:val="5"/>
  </w:num>
  <w:num w:numId="11">
    <w:abstractNumId w:val="8"/>
  </w:num>
  <w:num w:numId="12">
    <w:abstractNumId w:val="13"/>
  </w:num>
  <w:num w:numId="13">
    <w:abstractNumId w:val="10"/>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13DBF"/>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13DBF"/>
    <w:pPr>
      <w:spacing w:after="120"/>
    </w:pPr>
  </w:style>
  <w:style w:type="character" w:customStyle="1" w:styleId="af6">
    <w:name w:val="正文文本 字符"/>
    <w:basedOn w:val="a0"/>
    <w:link w:val="af5"/>
    <w:uiPriority w:val="99"/>
    <w:rsid w:val="00513DB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B4194-3FC4-4DCB-B489-EEC632AE1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85</Words>
  <Characters>489</Characters>
  <Application>Microsoft Office Word</Application>
  <DocSecurity>0</DocSecurity>
  <Lines>4</Lines>
  <Paragraphs>1</Paragraphs>
  <ScaleCrop>false</ScaleCrop>
  <Company/>
  <LinksUpToDate>false</LinksUpToDate>
  <CharactersWithSpaces>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2026-08-19T16:26:00Z</dcterms:created>
  <dcterms:modified xsi:type="dcterms:W3CDTF">2026-08-19T16:26:00Z</dcterms:modified>
</cp:coreProperties>
</file>