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D2E0B2D" w:rsidR="0049405C" w:rsidRPr="00187BAA" w:rsidRDefault="004B0720" w:rsidP="004B072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B0720">
              <w:rPr>
                <w:rFonts w:ascii="宋体" w:eastAsia="宋体" w:hAnsi="Times New Roman" w:hint="eastAsia"/>
                <w:b/>
                <w:color w:val="000000"/>
                <w:sz w:val="48"/>
              </w:rPr>
              <w:t>寇增艳</w:t>
            </w:r>
            <w:bookmarkEnd w:id="0"/>
          </w:p>
          <w:p w14:paraId="706EB16B" w14:textId="2A6F9BC2" w:rsidR="0049405C" w:rsidRPr="00187BAA" w:rsidRDefault="004B0720" w:rsidP="004B072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B0720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16B73639" w:rsidR="0049405C" w:rsidRPr="00187BAA" w:rsidRDefault="004B0720" w:rsidP="004B072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B0720">
              <w:rPr>
                <w:rFonts w:ascii="宋体" w:eastAsia="宋体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0DA7ECE5" w:rsidR="0049405C" w:rsidRPr="00187BAA" w:rsidRDefault="004B0720" w:rsidP="004B072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B0720">
              <w:rPr>
                <w:rFonts w:ascii="宋体" w:eastAsia="宋体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CB01DBC" w:rsidR="0049405C" w:rsidRPr="00187BAA" w:rsidRDefault="004B072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71955C" wp14:editId="2B4E1919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E37CBE7" w:rsidR="009465FB" w:rsidRPr="00187BAA" w:rsidRDefault="004B072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B0720">
              <w:rPr>
                <w:rFonts w:ascii="宋体" w:eastAsia="宋体" w:hAnsi="Times New Roman" w:hint="eastAsia"/>
                <w:color w:val="000000"/>
                <w:szCs w:val="21"/>
              </w:rPr>
              <w:t>寇增艳律师的主要执业领域为投资基金、私募股权和投资管理。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F88F22" w14:textId="77777777" w:rsidR="004B072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D7254F7" w14:textId="77777777" w:rsidR="004B0720" w:rsidRDefault="004B0720" w:rsidP="004B072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0720">
        <w:rPr>
          <w:rFonts w:ascii="宋体" w:eastAsia="宋体" w:hAnsi="宋体" w:hint="eastAsia"/>
          <w:b/>
          <w:sz w:val="24"/>
        </w:rPr>
        <w:t>近期代理的主要案件</w:t>
      </w:r>
    </w:p>
    <w:p w14:paraId="03776B01" w14:textId="77777777" w:rsidR="004B0720" w:rsidRDefault="004B0720" w:rsidP="004B0720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2540D94" w14:textId="77777777" w:rsidR="004B0720" w:rsidRDefault="004B0720" w:rsidP="004B072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代表橡树资本在上海设立</w:t>
      </w:r>
      <w:r w:rsidRPr="004B0720">
        <w:rPr>
          <w:rFonts w:ascii="宋体" w:eastAsia="宋体" w:hAnsi="Times New Roman"/>
          <w:color w:val="000000"/>
        </w:rPr>
        <w:t>QDLP基金</w:t>
      </w:r>
    </w:p>
    <w:p w14:paraId="68C04D3C" w14:textId="77777777" w:rsidR="004B0720" w:rsidRDefault="004B0720" w:rsidP="004B072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代表科勒资本设立其首支人民币</w:t>
      </w:r>
      <w:r w:rsidRPr="004B0720">
        <w:rPr>
          <w:rFonts w:ascii="宋体" w:eastAsia="宋体" w:hAnsi="Times New Roman"/>
          <w:color w:val="000000"/>
        </w:rPr>
        <w:t>S基金</w:t>
      </w:r>
    </w:p>
    <w:p w14:paraId="130E62FB" w14:textId="77777777" w:rsidR="004B0720" w:rsidRDefault="004B0720" w:rsidP="004B072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代表路威凯腾设立其首支人民币基金</w:t>
      </w:r>
    </w:p>
    <w:p w14:paraId="6B646D96" w14:textId="77777777" w:rsidR="004B0720" w:rsidRDefault="004B0720" w:rsidP="004B072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代表金镒资本设立多支人民币基金</w:t>
      </w:r>
    </w:p>
    <w:p w14:paraId="197B9F74" w14:textId="77777777" w:rsidR="004B0720" w:rsidRDefault="004B0720" w:rsidP="004B072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代表观砚投资设立其首支人民币基金</w:t>
      </w:r>
    </w:p>
    <w:p w14:paraId="3238020A" w14:textId="77777777" w:rsidR="004B0720" w:rsidRDefault="004B0720" w:rsidP="004B072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代表菜鸟与国寿资本合作设立一支人民币基金</w:t>
      </w:r>
    </w:p>
    <w:p w14:paraId="4313FF37" w14:textId="77777777" w:rsidR="004B0720" w:rsidRDefault="004B0720" w:rsidP="004B072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代表中金资本设立数支人民币基金</w:t>
      </w:r>
    </w:p>
    <w:p w14:paraId="635E8692" w14:textId="77777777" w:rsidR="004B0720" w:rsidRDefault="004B0720" w:rsidP="004B072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代表光大控股设立数支人民币基金</w:t>
      </w:r>
    </w:p>
    <w:p w14:paraId="2C062EEF" w14:textId="77777777" w:rsidR="004B0720" w:rsidRDefault="004B0720" w:rsidP="004B072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代表蚂蚁集团投资多支人民币基金</w:t>
      </w:r>
    </w:p>
    <w:p w14:paraId="4E3D66E7" w14:textId="77777777" w:rsidR="004B0720" w:rsidRDefault="004B0720" w:rsidP="004B072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0720">
        <w:rPr>
          <w:rFonts w:ascii="宋体" w:eastAsia="宋体" w:hAnsi="宋体" w:hint="eastAsia"/>
          <w:b/>
          <w:sz w:val="24"/>
        </w:rPr>
        <w:t>教育背景</w:t>
      </w:r>
    </w:p>
    <w:p w14:paraId="53D46C00" w14:textId="77777777" w:rsidR="004B0720" w:rsidRDefault="004B0720" w:rsidP="004B072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南京大学，法学学士，</w:t>
      </w:r>
      <w:r w:rsidRPr="004B0720">
        <w:rPr>
          <w:rFonts w:ascii="宋体" w:eastAsia="宋体" w:hAnsi="Times New Roman"/>
          <w:color w:val="000000"/>
        </w:rPr>
        <w:t>2013</w:t>
      </w:r>
    </w:p>
    <w:p w14:paraId="3D8E786D" w14:textId="77777777" w:rsidR="004B0720" w:rsidRDefault="004B0720" w:rsidP="004B072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中国政法大学，法学硕士，</w:t>
      </w:r>
      <w:r w:rsidRPr="004B0720">
        <w:rPr>
          <w:rFonts w:ascii="宋体" w:eastAsia="宋体" w:hAnsi="Times New Roman"/>
          <w:color w:val="000000"/>
        </w:rPr>
        <w:t>2016</w:t>
      </w:r>
    </w:p>
    <w:p w14:paraId="300DF46F" w14:textId="77777777" w:rsidR="004B0720" w:rsidRDefault="004B0720" w:rsidP="004B072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0720">
        <w:rPr>
          <w:rFonts w:ascii="宋体" w:eastAsia="宋体" w:hAnsi="宋体" w:hint="eastAsia"/>
          <w:b/>
          <w:sz w:val="24"/>
        </w:rPr>
        <w:t>执业资格</w:t>
      </w:r>
    </w:p>
    <w:p w14:paraId="3E2ECE1A" w14:textId="77777777" w:rsidR="004B0720" w:rsidRDefault="004B0720" w:rsidP="004B072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中华人民共和国执业律师</w:t>
      </w:r>
    </w:p>
    <w:p w14:paraId="1FF0DDAC" w14:textId="77777777" w:rsidR="004B0720" w:rsidRDefault="004B0720" w:rsidP="004B072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0720">
        <w:rPr>
          <w:rFonts w:ascii="宋体" w:eastAsia="宋体" w:hAnsi="宋体" w:hint="eastAsia"/>
          <w:b/>
          <w:sz w:val="24"/>
        </w:rPr>
        <w:t>职业背景</w:t>
      </w:r>
    </w:p>
    <w:p w14:paraId="4F0A196B" w14:textId="78512A12" w:rsidR="00A46A04" w:rsidRPr="004B0720" w:rsidRDefault="004B0720" w:rsidP="004B072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0720">
        <w:rPr>
          <w:rFonts w:ascii="宋体" w:eastAsia="宋体" w:hAnsi="Times New Roman" w:hint="eastAsia"/>
          <w:color w:val="000000"/>
        </w:rPr>
        <w:t>寇律师于</w:t>
      </w:r>
      <w:r w:rsidRPr="004B0720">
        <w:rPr>
          <w:rFonts w:ascii="宋体" w:eastAsia="宋体" w:hAnsi="Times New Roman"/>
          <w:color w:val="000000"/>
        </w:rPr>
        <w:t>2019年加入方达律师事务所。在此之前，她曾在一家领先的中国律师事务所工作。</w:t>
      </w:r>
    </w:p>
    <w:sectPr w:rsidR="00A46A04" w:rsidRPr="004B072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03E6"/>
    <w:multiLevelType w:val="singleLevel"/>
    <w:tmpl w:val="7F489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9015C0"/>
    <w:multiLevelType w:val="singleLevel"/>
    <w:tmpl w:val="96CA4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1546EF"/>
    <w:multiLevelType w:val="singleLevel"/>
    <w:tmpl w:val="5AA005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CC43F2"/>
    <w:multiLevelType w:val="singleLevel"/>
    <w:tmpl w:val="AC0236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644399"/>
    <w:multiLevelType w:val="singleLevel"/>
    <w:tmpl w:val="B73863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1D17D3"/>
    <w:multiLevelType w:val="singleLevel"/>
    <w:tmpl w:val="168C6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9D3C96"/>
    <w:multiLevelType w:val="singleLevel"/>
    <w:tmpl w:val="D0B084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67E3C82"/>
    <w:multiLevelType w:val="singleLevel"/>
    <w:tmpl w:val="C9846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8426D59"/>
    <w:multiLevelType w:val="singleLevel"/>
    <w:tmpl w:val="4AD05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9E9429D"/>
    <w:multiLevelType w:val="singleLevel"/>
    <w:tmpl w:val="890AC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CCC4F82"/>
    <w:multiLevelType w:val="singleLevel"/>
    <w:tmpl w:val="B98EF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1607181"/>
    <w:multiLevelType w:val="singleLevel"/>
    <w:tmpl w:val="B98EF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8CC18B1"/>
    <w:multiLevelType w:val="singleLevel"/>
    <w:tmpl w:val="05FAC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E33484A"/>
    <w:multiLevelType w:val="singleLevel"/>
    <w:tmpl w:val="ABB6F0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1"/>
  </w:num>
  <w:num w:numId="5">
    <w:abstractNumId w:val="4"/>
  </w:num>
  <w:num w:numId="6">
    <w:abstractNumId w:val="9"/>
  </w:num>
  <w:num w:numId="7">
    <w:abstractNumId w:val="14"/>
  </w:num>
  <w:num w:numId="8">
    <w:abstractNumId w:val="15"/>
  </w:num>
  <w:num w:numId="9">
    <w:abstractNumId w:val="3"/>
  </w:num>
  <w:num w:numId="10">
    <w:abstractNumId w:val="11"/>
  </w:num>
  <w:num w:numId="11">
    <w:abstractNumId w:val="6"/>
  </w:num>
  <w:num w:numId="12">
    <w:abstractNumId w:val="2"/>
  </w:num>
  <w:num w:numId="13">
    <w:abstractNumId w:val="5"/>
  </w:num>
  <w:num w:numId="14">
    <w:abstractNumId w:val="8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B0720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B072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B072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35ED72-7066-4C43-9D07-4A6395B6C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2026-08-19T16:25:00Z</dcterms:created>
  <dcterms:modified xsi:type="dcterms:W3CDTF">2026-08-19T16:25:00Z</dcterms:modified>
</cp:coreProperties>
</file>