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93347E" w:rsidR="0049405C" w:rsidRPr="00187BAA" w:rsidRDefault="00EE50EE" w:rsidP="00EE50EE">
            <w:pPr>
              <w:spacing w:line="720" w:lineRule="auto"/>
              <w:rPr>
                <w:rFonts w:ascii="宋体" w:eastAsia="宋体" w:hAnsi="宋体"/>
                <w:color w:val="545551"/>
              </w:rPr>
            </w:pPr>
            <w:bookmarkStart w:id="0" w:name="xingming"/>
            <w:bookmarkStart w:id="1" w:name="_GoBack"/>
            <w:bookmarkEnd w:id="1"/>
            <w:r w:rsidRPr="00EE50EE">
              <w:rPr>
                <w:rFonts w:ascii="宋体" w:eastAsia="宋体" w:hAnsi="Times New Roman" w:hint="eastAsia"/>
                <w:b/>
                <w:color w:val="000000"/>
                <w:sz w:val="48"/>
              </w:rPr>
              <w:t>邓云卫</w:t>
            </w:r>
            <w:bookmarkEnd w:id="0"/>
          </w:p>
          <w:p w14:paraId="706EB16B" w14:textId="5E519D83" w:rsidR="0049405C" w:rsidRPr="00187BAA" w:rsidRDefault="00EE50EE" w:rsidP="00EE50EE">
            <w:pPr>
              <w:spacing w:line="360" w:lineRule="auto"/>
              <w:rPr>
                <w:rFonts w:ascii="宋体" w:eastAsia="宋体" w:hAnsi="宋体"/>
                <w:b/>
                <w:bCs/>
                <w:color w:val="545551"/>
              </w:rPr>
            </w:pPr>
            <w:bookmarkStart w:id="2" w:name="didian"/>
            <w:r w:rsidRPr="00EE50EE">
              <w:rPr>
                <w:rFonts w:ascii="宋体" w:eastAsia="宋体" w:hAnsi="Times New Roman" w:hint="eastAsia"/>
                <w:b/>
                <w:bCs/>
                <w:color w:val="000000"/>
              </w:rPr>
              <w:t>上海</w:t>
            </w:r>
            <w:bookmarkEnd w:id="2"/>
          </w:p>
          <w:p w14:paraId="6199424A" w14:textId="7C149F53" w:rsidR="0049405C" w:rsidRPr="00187BAA" w:rsidRDefault="00EE50EE" w:rsidP="00EE50EE">
            <w:pPr>
              <w:spacing w:line="360" w:lineRule="auto"/>
              <w:rPr>
                <w:rFonts w:ascii="宋体" w:eastAsia="宋体" w:hAnsi="宋体"/>
                <w:color w:val="545551"/>
              </w:rPr>
            </w:pPr>
            <w:bookmarkStart w:id="3" w:name="dianhua"/>
            <w:r w:rsidRPr="00EE50EE">
              <w:rPr>
                <w:rFonts w:ascii="宋体" w:eastAsia="宋体" w:hAnsi="Times New Roman"/>
                <w:color w:val="000000"/>
              </w:rPr>
              <w:t xml:space="preserve">+86 150 0032 5901 </w:t>
            </w:r>
            <w:bookmarkEnd w:id="3"/>
          </w:p>
          <w:p w14:paraId="4F910ACA" w14:textId="3E313335" w:rsidR="0049405C" w:rsidRPr="00187BAA" w:rsidRDefault="00EE50EE" w:rsidP="00EE50EE">
            <w:pPr>
              <w:spacing w:line="360" w:lineRule="auto"/>
              <w:rPr>
                <w:rFonts w:ascii="宋体" w:eastAsia="宋体" w:hAnsi="宋体"/>
                <w:color w:val="000000"/>
              </w:rPr>
            </w:pPr>
            <w:bookmarkStart w:id="4" w:name="youxiang"/>
            <w:r w:rsidRPr="00EE50EE">
              <w:rPr>
                <w:rFonts w:ascii="宋体" w:eastAsia="宋体" w:hAnsi="Times New Roman"/>
                <w:color w:val="000000"/>
              </w:rPr>
              <w:t>sherman.deng@fangdalaw.com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F11DDC" w:rsidR="0049405C" w:rsidRPr="00187BAA" w:rsidRDefault="00EE50E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91385EB" wp14:editId="4C62B744">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0863C11" w:rsidR="009465FB" w:rsidRPr="00187BAA" w:rsidRDefault="00EE50EE" w:rsidP="007177F3">
            <w:pPr>
              <w:rPr>
                <w:rFonts w:ascii="宋体" w:eastAsia="宋体" w:hAnsi="宋体"/>
                <w:color w:val="000000"/>
                <w:szCs w:val="21"/>
              </w:rPr>
            </w:pPr>
            <w:bookmarkStart w:id="6" w:name="zhiyelingyu"/>
            <w:r w:rsidRPr="00EE50EE">
              <w:rPr>
                <w:rFonts w:ascii="宋体" w:eastAsia="宋体" w:hAnsi="Times New Roman" w:hint="eastAsia"/>
                <w:color w:val="000000"/>
                <w:szCs w:val="21"/>
              </w:rPr>
              <w:t>邓云卫律师的执业领域是数据隐私和网络安全合规。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7061F5" w14:textId="77777777" w:rsidR="00EE50E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85B2FD" w14:textId="77777777" w:rsidR="00EE50EE" w:rsidRDefault="00EE50EE" w:rsidP="00EE50EE">
      <w:pPr>
        <w:pStyle w:val="af5"/>
        <w:spacing w:before="120"/>
        <w:rPr>
          <w:rFonts w:ascii="宋体" w:eastAsia="宋体" w:hAnsi="Times New Roman"/>
          <w:color w:val="000000"/>
        </w:rPr>
      </w:pPr>
      <w:r w:rsidRPr="00EE50EE">
        <w:rPr>
          <w:rFonts w:ascii="宋体" w:eastAsia="宋体" w:hAnsi="Times New Roman" w:hint="eastAsia"/>
          <w:color w:val="000000"/>
        </w:rPr>
        <w:t>邓律师目前协助旅游、航空、供应链、制造业、零售业、金融业等各类客户处理数据跨境、数据合规体系建设和数据安全事件应急方面的工作。</w:t>
      </w:r>
    </w:p>
    <w:p w14:paraId="3401F45A" w14:textId="77777777" w:rsidR="00EE50EE" w:rsidRDefault="00EE50EE" w:rsidP="00EE50EE">
      <w:pPr>
        <w:pStyle w:val="af5"/>
        <w:spacing w:after="0" w:line="480" w:lineRule="auto"/>
        <w:rPr>
          <w:rFonts w:ascii="宋体" w:eastAsia="宋体" w:hAnsi="宋体"/>
          <w:b/>
          <w:sz w:val="24"/>
        </w:rPr>
      </w:pPr>
      <w:r w:rsidRPr="00EE50EE">
        <w:rPr>
          <w:rFonts w:ascii="宋体" w:eastAsia="宋体" w:hAnsi="宋体" w:hint="eastAsia"/>
          <w:b/>
          <w:sz w:val="24"/>
        </w:rPr>
        <w:t>近期代理的主要案件</w:t>
      </w:r>
    </w:p>
    <w:p w14:paraId="2C09CF23" w14:textId="77777777" w:rsidR="00EE50EE" w:rsidRDefault="00EE50EE" w:rsidP="00EE50EE">
      <w:pPr>
        <w:pStyle w:val="af5"/>
        <w:spacing w:before="120"/>
        <w:rPr>
          <w:rFonts w:ascii="宋体" w:eastAsia="宋体" w:hAnsi="Times New Roman"/>
          <w:color w:val="000000"/>
        </w:rPr>
      </w:pPr>
    </w:p>
    <w:p w14:paraId="32C39CB4" w14:textId="77777777" w:rsidR="00EE50EE" w:rsidRDefault="00EE50EE" w:rsidP="00EE50EE">
      <w:pPr>
        <w:pStyle w:val="af5"/>
        <w:numPr>
          <w:ilvl w:val="0"/>
          <w:numId w:val="4"/>
        </w:numPr>
        <w:spacing w:before="120"/>
        <w:ind w:left="690" w:hanging="240"/>
        <w:rPr>
          <w:rFonts w:ascii="宋体" w:eastAsia="宋体" w:hAnsi="Times New Roman"/>
          <w:color w:val="000000"/>
        </w:rPr>
      </w:pPr>
      <w:r w:rsidRPr="00EE50EE">
        <w:rPr>
          <w:rFonts w:ascii="宋体" w:eastAsia="宋体" w:hAnsi="Times New Roman" w:hint="eastAsia"/>
          <w:color w:val="000000"/>
        </w:rPr>
        <w:t>协助某美国世界五百强高科技企业应对</w:t>
      </w:r>
      <w:r w:rsidRPr="00EE50EE">
        <w:rPr>
          <w:rFonts w:ascii="宋体" w:eastAsia="宋体" w:hAnsi="Times New Roman"/>
          <w:color w:val="000000"/>
        </w:rPr>
        <w:t>bot攻击的数据泄露事件和执法调查。</w:t>
      </w:r>
    </w:p>
    <w:p w14:paraId="403B4665" w14:textId="77777777" w:rsidR="00EE50EE" w:rsidRDefault="00EE50EE" w:rsidP="00EE50EE">
      <w:pPr>
        <w:pStyle w:val="af5"/>
        <w:numPr>
          <w:ilvl w:val="0"/>
          <w:numId w:val="5"/>
        </w:numPr>
        <w:spacing w:before="120"/>
        <w:ind w:left="690" w:hanging="240"/>
        <w:rPr>
          <w:rFonts w:ascii="宋体" w:eastAsia="宋体" w:hAnsi="Times New Roman"/>
          <w:color w:val="000000"/>
        </w:rPr>
      </w:pPr>
      <w:r w:rsidRPr="00EE50EE">
        <w:rPr>
          <w:rFonts w:ascii="宋体" w:eastAsia="宋体" w:hAnsi="Times New Roman" w:hint="eastAsia"/>
          <w:color w:val="000000"/>
        </w:rPr>
        <w:t>协助某美国世界五百强零售企业应对数据泄露有关的执法调查、行政处罚和民事诉讼。</w:t>
      </w:r>
    </w:p>
    <w:p w14:paraId="402D02F6" w14:textId="77777777" w:rsidR="00EE50EE" w:rsidRDefault="00EE50EE" w:rsidP="00EE50EE">
      <w:pPr>
        <w:pStyle w:val="af5"/>
        <w:numPr>
          <w:ilvl w:val="0"/>
          <w:numId w:val="6"/>
        </w:numPr>
        <w:spacing w:before="120"/>
        <w:ind w:left="690" w:hanging="240"/>
        <w:rPr>
          <w:rFonts w:ascii="宋体" w:eastAsia="宋体" w:hAnsi="Times New Roman"/>
          <w:color w:val="000000"/>
        </w:rPr>
      </w:pPr>
      <w:r w:rsidRPr="00EE50EE">
        <w:rPr>
          <w:rFonts w:ascii="宋体" w:eastAsia="宋体" w:hAnsi="Times New Roman" w:hint="eastAsia"/>
          <w:color w:val="000000"/>
        </w:rPr>
        <w:t>协助某境外上市的中国民营企业应对勒索病毒引发的数据泄露事件。</w:t>
      </w:r>
    </w:p>
    <w:p w14:paraId="0E8B9ADA" w14:textId="77777777" w:rsidR="00EE50EE" w:rsidRDefault="00EE50EE" w:rsidP="00EE50EE">
      <w:pPr>
        <w:pStyle w:val="af5"/>
        <w:numPr>
          <w:ilvl w:val="0"/>
          <w:numId w:val="7"/>
        </w:numPr>
        <w:spacing w:before="120"/>
        <w:ind w:left="690" w:hanging="240"/>
        <w:rPr>
          <w:rFonts w:ascii="宋体" w:eastAsia="宋体" w:hAnsi="Times New Roman"/>
          <w:color w:val="000000"/>
        </w:rPr>
      </w:pPr>
      <w:r w:rsidRPr="00EE50EE">
        <w:rPr>
          <w:rFonts w:ascii="宋体" w:eastAsia="宋体" w:hAnsi="Times New Roman" w:hint="eastAsia"/>
          <w:color w:val="000000"/>
        </w:rPr>
        <w:t>协助某日本企业应对</w:t>
      </w:r>
      <w:r w:rsidRPr="00EE50EE">
        <w:rPr>
          <w:rFonts w:ascii="宋体" w:eastAsia="宋体" w:hAnsi="Times New Roman"/>
          <w:color w:val="000000"/>
        </w:rPr>
        <w:t>APT引发的数据泄露事件。</w:t>
      </w:r>
    </w:p>
    <w:p w14:paraId="2C35BD95" w14:textId="77777777" w:rsidR="00EE50EE" w:rsidRDefault="00EE50EE" w:rsidP="00EE50EE">
      <w:pPr>
        <w:pStyle w:val="af5"/>
        <w:numPr>
          <w:ilvl w:val="0"/>
          <w:numId w:val="8"/>
        </w:numPr>
        <w:spacing w:before="120"/>
        <w:ind w:left="690" w:hanging="240"/>
        <w:rPr>
          <w:rFonts w:ascii="宋体" w:eastAsia="宋体" w:hAnsi="Times New Roman"/>
          <w:color w:val="000000"/>
        </w:rPr>
      </w:pPr>
      <w:r w:rsidRPr="00EE50EE">
        <w:rPr>
          <w:rFonts w:ascii="宋体" w:eastAsia="宋体" w:hAnsi="Times New Roman" w:hint="eastAsia"/>
          <w:color w:val="000000"/>
        </w:rPr>
        <w:t>协助多家外资咨询公司处理跨境数据传输问题、数据本地化问题和相关整改。</w:t>
      </w:r>
    </w:p>
    <w:p w14:paraId="2D30A9F7" w14:textId="77777777" w:rsidR="00EE50EE" w:rsidRDefault="00EE50EE" w:rsidP="00EE50EE">
      <w:pPr>
        <w:pStyle w:val="af5"/>
        <w:numPr>
          <w:ilvl w:val="0"/>
          <w:numId w:val="9"/>
        </w:numPr>
        <w:spacing w:before="120"/>
        <w:ind w:left="690" w:hanging="240"/>
        <w:rPr>
          <w:rFonts w:ascii="宋体" w:eastAsia="宋体" w:hAnsi="Times New Roman"/>
          <w:color w:val="000000"/>
        </w:rPr>
      </w:pPr>
      <w:r w:rsidRPr="00EE50EE">
        <w:rPr>
          <w:rFonts w:ascii="宋体" w:eastAsia="宋体" w:hAnsi="Times New Roman" w:hint="eastAsia"/>
          <w:color w:val="000000"/>
        </w:rPr>
        <w:t>协助多家外资航空公司处理跨境数据传输问题、数据本地化问题和相关整改。</w:t>
      </w:r>
    </w:p>
    <w:p w14:paraId="65204ED7" w14:textId="77777777" w:rsidR="00EE50EE" w:rsidRDefault="00EE50EE" w:rsidP="00EE50EE">
      <w:pPr>
        <w:pStyle w:val="af5"/>
        <w:numPr>
          <w:ilvl w:val="0"/>
          <w:numId w:val="10"/>
        </w:numPr>
        <w:spacing w:before="120"/>
        <w:ind w:left="690" w:hanging="240"/>
        <w:rPr>
          <w:rFonts w:ascii="宋体" w:eastAsia="宋体" w:hAnsi="Times New Roman"/>
          <w:color w:val="000000"/>
        </w:rPr>
      </w:pPr>
      <w:r w:rsidRPr="00EE50EE">
        <w:rPr>
          <w:rFonts w:ascii="宋体" w:eastAsia="宋体" w:hAnsi="Times New Roman" w:hint="eastAsia"/>
          <w:color w:val="000000"/>
        </w:rPr>
        <w:t>协助某著名互联网金融公司处理跨境数据传输问题。</w:t>
      </w:r>
    </w:p>
    <w:p w14:paraId="2B0130B5" w14:textId="77777777" w:rsidR="00EE50EE" w:rsidRDefault="00EE50EE" w:rsidP="00EE50EE">
      <w:pPr>
        <w:pStyle w:val="af5"/>
        <w:numPr>
          <w:ilvl w:val="0"/>
          <w:numId w:val="11"/>
        </w:numPr>
        <w:spacing w:before="120"/>
        <w:ind w:left="690" w:hanging="240"/>
        <w:rPr>
          <w:rFonts w:ascii="宋体" w:eastAsia="宋体" w:hAnsi="Times New Roman"/>
          <w:color w:val="000000"/>
        </w:rPr>
      </w:pPr>
      <w:r w:rsidRPr="00EE50EE">
        <w:rPr>
          <w:rFonts w:ascii="宋体" w:eastAsia="宋体" w:hAnsi="Times New Roman" w:hint="eastAsia"/>
          <w:color w:val="000000"/>
        </w:rPr>
        <w:t>协助美国著名电信基础设施提供商处理跨境数据传输问题、数据盘点及相关整改。</w:t>
      </w:r>
    </w:p>
    <w:p w14:paraId="732AA430" w14:textId="77777777" w:rsidR="00EE50EE" w:rsidRDefault="00EE50EE" w:rsidP="00EE50EE">
      <w:pPr>
        <w:pStyle w:val="af5"/>
        <w:numPr>
          <w:ilvl w:val="0"/>
          <w:numId w:val="12"/>
        </w:numPr>
        <w:spacing w:before="120"/>
        <w:ind w:left="690" w:hanging="240"/>
        <w:rPr>
          <w:rFonts w:ascii="宋体" w:eastAsia="宋体" w:hAnsi="Times New Roman"/>
          <w:color w:val="000000"/>
        </w:rPr>
      </w:pPr>
      <w:r w:rsidRPr="00EE50EE">
        <w:rPr>
          <w:rFonts w:ascii="宋体" w:eastAsia="宋体" w:hAnsi="Times New Roman" w:hint="eastAsia"/>
          <w:color w:val="000000"/>
        </w:rPr>
        <w:t>协助若干著名国际连锁酒店处理跨境数据传输问题、数据本地化问题和相关整改。</w:t>
      </w:r>
    </w:p>
    <w:p w14:paraId="04C35B99" w14:textId="77777777" w:rsidR="00EE50EE" w:rsidRDefault="00EE50EE" w:rsidP="00EE50EE">
      <w:pPr>
        <w:pStyle w:val="af5"/>
        <w:numPr>
          <w:ilvl w:val="0"/>
          <w:numId w:val="13"/>
        </w:numPr>
        <w:spacing w:before="120"/>
        <w:ind w:left="690" w:hanging="240"/>
        <w:rPr>
          <w:rFonts w:ascii="宋体" w:eastAsia="宋体" w:hAnsi="Times New Roman"/>
          <w:color w:val="000000"/>
        </w:rPr>
      </w:pPr>
      <w:r w:rsidRPr="00EE50EE">
        <w:rPr>
          <w:rFonts w:ascii="宋体" w:eastAsia="宋体" w:hAnsi="Times New Roman" w:hint="eastAsia"/>
          <w:color w:val="000000"/>
        </w:rPr>
        <w:t>协助某美国知名大器械公司处理跨境数据传输问题、数据本地化及相关问题。</w:t>
      </w:r>
    </w:p>
    <w:p w14:paraId="26D8ED1C" w14:textId="77777777" w:rsidR="00EE50EE" w:rsidRDefault="00EE50EE" w:rsidP="00EE50EE">
      <w:pPr>
        <w:pStyle w:val="af5"/>
        <w:numPr>
          <w:ilvl w:val="0"/>
          <w:numId w:val="14"/>
        </w:numPr>
        <w:spacing w:before="120"/>
        <w:ind w:left="690" w:hanging="240"/>
        <w:rPr>
          <w:rFonts w:ascii="宋体" w:eastAsia="宋体" w:hAnsi="Times New Roman"/>
          <w:color w:val="000000"/>
        </w:rPr>
      </w:pPr>
      <w:r w:rsidRPr="00EE50EE">
        <w:rPr>
          <w:rFonts w:ascii="宋体" w:eastAsia="宋体" w:hAnsi="Times New Roman" w:hint="eastAsia"/>
          <w:color w:val="000000"/>
        </w:rPr>
        <w:t>协助新加坡一家能源跨国公司进行重要数据的跨境传输。</w:t>
      </w:r>
    </w:p>
    <w:p w14:paraId="49DB6A6C" w14:textId="77777777" w:rsidR="00EE50EE" w:rsidRDefault="00EE50EE" w:rsidP="00EE50EE">
      <w:pPr>
        <w:pStyle w:val="af5"/>
        <w:numPr>
          <w:ilvl w:val="0"/>
          <w:numId w:val="15"/>
        </w:numPr>
        <w:spacing w:before="120"/>
        <w:ind w:left="690" w:hanging="240"/>
        <w:rPr>
          <w:rFonts w:ascii="宋体" w:eastAsia="宋体" w:hAnsi="Times New Roman"/>
          <w:color w:val="000000"/>
        </w:rPr>
      </w:pPr>
      <w:r w:rsidRPr="00EE50EE">
        <w:rPr>
          <w:rFonts w:ascii="宋体" w:eastAsia="宋体" w:hAnsi="Times New Roman" w:hint="eastAsia"/>
          <w:color w:val="000000"/>
        </w:rPr>
        <w:t>协助美国著名媒体公司处理跨境数据传输和合规相关的隐私问题。</w:t>
      </w:r>
    </w:p>
    <w:p w14:paraId="68F3757E" w14:textId="77777777" w:rsidR="00EE50EE" w:rsidRDefault="00EE50EE" w:rsidP="00EE50EE">
      <w:pPr>
        <w:pStyle w:val="af5"/>
        <w:numPr>
          <w:ilvl w:val="0"/>
          <w:numId w:val="16"/>
        </w:numPr>
        <w:spacing w:before="120"/>
        <w:ind w:left="690" w:hanging="240"/>
        <w:rPr>
          <w:rFonts w:ascii="宋体" w:eastAsia="宋体" w:hAnsi="Times New Roman"/>
          <w:color w:val="000000"/>
        </w:rPr>
      </w:pPr>
      <w:r w:rsidRPr="00EE50EE">
        <w:rPr>
          <w:rFonts w:ascii="宋体" w:eastAsia="宋体" w:hAnsi="Times New Roman" w:hint="eastAsia"/>
          <w:color w:val="000000"/>
        </w:rPr>
        <w:t>协助某</w:t>
      </w:r>
      <w:r w:rsidRPr="00EE50EE">
        <w:rPr>
          <w:rFonts w:ascii="宋体" w:eastAsia="宋体" w:hAnsi="Times New Roman"/>
          <w:color w:val="000000"/>
        </w:rPr>
        <w:t>OTA处理与应用程序相关的隐私问题。针对应用程序</w:t>
      </w:r>
      <w:r w:rsidRPr="00EE50EE">
        <w:rPr>
          <w:rFonts w:ascii="宋体" w:eastAsia="宋体" w:hAnsi="Times New Roman"/>
          <w:color w:val="000000"/>
        </w:rPr>
        <w:t>“</w:t>
      </w:r>
      <w:r w:rsidRPr="00EE50EE">
        <w:rPr>
          <w:rFonts w:ascii="宋体" w:eastAsia="宋体" w:hAnsi="Times New Roman"/>
          <w:color w:val="000000"/>
        </w:rPr>
        <w:t>违法违规收集个人信息</w:t>
      </w:r>
      <w:r w:rsidRPr="00EE50EE">
        <w:rPr>
          <w:rFonts w:ascii="宋体" w:eastAsia="宋体" w:hAnsi="Times New Roman"/>
          <w:color w:val="000000"/>
        </w:rPr>
        <w:t>”</w:t>
      </w:r>
      <w:r w:rsidRPr="00EE50EE">
        <w:rPr>
          <w:rFonts w:ascii="宋体" w:eastAsia="宋体" w:hAnsi="Times New Roman"/>
          <w:color w:val="000000"/>
        </w:rPr>
        <w:t>的潜在风险，某OTA制定了SOP。</w:t>
      </w:r>
    </w:p>
    <w:p w14:paraId="775C804C" w14:textId="77777777" w:rsidR="00EE50EE" w:rsidRDefault="00EE50EE" w:rsidP="00EE50EE">
      <w:pPr>
        <w:pStyle w:val="af5"/>
        <w:numPr>
          <w:ilvl w:val="0"/>
          <w:numId w:val="17"/>
        </w:numPr>
        <w:spacing w:before="120"/>
        <w:ind w:left="690" w:hanging="240"/>
        <w:rPr>
          <w:rFonts w:ascii="宋体" w:eastAsia="宋体" w:hAnsi="Times New Roman"/>
          <w:color w:val="000000"/>
        </w:rPr>
      </w:pPr>
      <w:r w:rsidRPr="00EE50EE">
        <w:rPr>
          <w:rFonts w:ascii="宋体" w:eastAsia="宋体" w:hAnsi="Times New Roman" w:hint="eastAsia"/>
          <w:color w:val="000000"/>
        </w:rPr>
        <w:t>协助国内某电商平台</w:t>
      </w:r>
      <w:r w:rsidRPr="00EE50EE">
        <w:rPr>
          <w:rFonts w:ascii="宋体" w:eastAsia="宋体" w:hAnsi="Times New Roman"/>
          <w:color w:val="000000"/>
        </w:rPr>
        <w:t>App相关的隐私问题。针对应用程序</w:t>
      </w:r>
      <w:r w:rsidRPr="00EE50EE">
        <w:rPr>
          <w:rFonts w:ascii="宋体" w:eastAsia="宋体" w:hAnsi="Times New Roman"/>
          <w:color w:val="000000"/>
        </w:rPr>
        <w:t>“</w:t>
      </w:r>
      <w:r w:rsidRPr="00EE50EE">
        <w:rPr>
          <w:rFonts w:ascii="宋体" w:eastAsia="宋体" w:hAnsi="Times New Roman"/>
          <w:color w:val="000000"/>
        </w:rPr>
        <w:t>违法违规收集个人信息</w:t>
      </w:r>
      <w:r w:rsidRPr="00EE50EE">
        <w:rPr>
          <w:rFonts w:ascii="宋体" w:eastAsia="宋体" w:hAnsi="Times New Roman"/>
          <w:color w:val="000000"/>
        </w:rPr>
        <w:t>”</w:t>
      </w:r>
      <w:r w:rsidRPr="00EE50EE">
        <w:rPr>
          <w:rFonts w:ascii="宋体" w:eastAsia="宋体" w:hAnsi="Times New Roman"/>
          <w:color w:val="000000"/>
        </w:rPr>
        <w:t>的潜在风险为客户制定了SOP。</w:t>
      </w:r>
    </w:p>
    <w:p w14:paraId="2AC59007" w14:textId="77777777" w:rsidR="00EE50EE" w:rsidRDefault="00EE50EE" w:rsidP="00EE50EE">
      <w:pPr>
        <w:pStyle w:val="af5"/>
        <w:numPr>
          <w:ilvl w:val="0"/>
          <w:numId w:val="18"/>
        </w:numPr>
        <w:spacing w:before="120"/>
        <w:ind w:left="690" w:hanging="240"/>
        <w:rPr>
          <w:rFonts w:ascii="宋体" w:eastAsia="宋体" w:hAnsi="Times New Roman"/>
          <w:color w:val="000000"/>
        </w:rPr>
      </w:pPr>
      <w:r w:rsidRPr="00EE50EE">
        <w:rPr>
          <w:rFonts w:ascii="宋体" w:eastAsia="宋体" w:hAnsi="Times New Roman" w:hint="eastAsia"/>
          <w:color w:val="000000"/>
        </w:rPr>
        <w:t>协助某外资证券公司进行个人信息保护法合规体系建设。</w:t>
      </w:r>
    </w:p>
    <w:p w14:paraId="66794750" w14:textId="77777777" w:rsidR="00EE50EE" w:rsidRDefault="00EE50EE" w:rsidP="00EE50EE">
      <w:pPr>
        <w:pStyle w:val="af5"/>
        <w:numPr>
          <w:ilvl w:val="0"/>
          <w:numId w:val="19"/>
        </w:numPr>
        <w:spacing w:before="120"/>
        <w:ind w:left="690" w:hanging="240"/>
        <w:rPr>
          <w:rFonts w:ascii="宋体" w:eastAsia="宋体" w:hAnsi="Times New Roman"/>
          <w:color w:val="000000"/>
        </w:rPr>
      </w:pPr>
      <w:r w:rsidRPr="00EE50EE">
        <w:rPr>
          <w:rFonts w:ascii="宋体" w:eastAsia="宋体" w:hAnsi="Times New Roman" w:hint="eastAsia"/>
          <w:color w:val="000000"/>
        </w:rPr>
        <w:t>协助某外资公募基金公司处理数据跨境法律问题。</w:t>
      </w:r>
    </w:p>
    <w:p w14:paraId="64801592" w14:textId="77777777" w:rsidR="00EE50EE" w:rsidRDefault="00EE50EE" w:rsidP="00EE50EE">
      <w:pPr>
        <w:pStyle w:val="af5"/>
        <w:numPr>
          <w:ilvl w:val="0"/>
          <w:numId w:val="20"/>
        </w:numPr>
        <w:spacing w:before="120"/>
        <w:ind w:left="690" w:hanging="240"/>
        <w:rPr>
          <w:rFonts w:ascii="宋体" w:eastAsia="宋体" w:hAnsi="Times New Roman"/>
          <w:color w:val="000000"/>
        </w:rPr>
      </w:pPr>
      <w:r w:rsidRPr="00EE50EE">
        <w:rPr>
          <w:rFonts w:ascii="宋体" w:eastAsia="宋体" w:hAnsi="Times New Roman" w:hint="eastAsia"/>
          <w:color w:val="000000"/>
        </w:rPr>
        <w:t>协助美国著名电子产品公司处理隐私、专有信息和电子商务问题。</w:t>
      </w:r>
    </w:p>
    <w:p w14:paraId="7C269EF6" w14:textId="77777777" w:rsidR="00EE50EE" w:rsidRDefault="00EE50EE" w:rsidP="00EE50EE">
      <w:pPr>
        <w:pStyle w:val="af5"/>
        <w:numPr>
          <w:ilvl w:val="0"/>
          <w:numId w:val="21"/>
        </w:numPr>
        <w:spacing w:before="120"/>
        <w:ind w:left="690" w:hanging="240"/>
        <w:rPr>
          <w:rFonts w:ascii="宋体" w:eastAsia="宋体" w:hAnsi="Times New Roman"/>
          <w:color w:val="000000"/>
        </w:rPr>
      </w:pPr>
      <w:r w:rsidRPr="00EE50EE">
        <w:rPr>
          <w:rFonts w:ascii="宋体" w:eastAsia="宋体" w:hAnsi="Times New Roman" w:hint="eastAsia"/>
          <w:color w:val="000000"/>
        </w:rPr>
        <w:t>协助若干跨国企业客户处理其隐私合规计划和其他电子商务相关问题。</w:t>
      </w:r>
    </w:p>
    <w:p w14:paraId="1258BFCD" w14:textId="77777777" w:rsidR="00EE50EE" w:rsidRDefault="00EE50EE" w:rsidP="00EE50EE">
      <w:pPr>
        <w:pStyle w:val="af5"/>
        <w:spacing w:after="0" w:line="480" w:lineRule="auto"/>
        <w:rPr>
          <w:rFonts w:ascii="宋体" w:eastAsia="宋体" w:hAnsi="宋体"/>
          <w:b/>
          <w:sz w:val="24"/>
        </w:rPr>
      </w:pPr>
      <w:r w:rsidRPr="00EE50EE">
        <w:rPr>
          <w:rFonts w:ascii="宋体" w:eastAsia="宋体" w:hAnsi="宋体" w:hint="eastAsia"/>
          <w:b/>
          <w:sz w:val="24"/>
        </w:rPr>
        <w:t>教育背景</w:t>
      </w:r>
    </w:p>
    <w:p w14:paraId="775AA2EF" w14:textId="77777777" w:rsidR="00EE50EE" w:rsidRDefault="00EE50EE" w:rsidP="00EE50EE">
      <w:pPr>
        <w:pStyle w:val="af5"/>
        <w:numPr>
          <w:ilvl w:val="0"/>
          <w:numId w:val="22"/>
        </w:numPr>
        <w:spacing w:before="120"/>
        <w:ind w:left="690" w:hanging="240"/>
        <w:rPr>
          <w:rFonts w:ascii="宋体" w:eastAsia="宋体" w:hAnsi="Times New Roman"/>
          <w:color w:val="000000"/>
        </w:rPr>
      </w:pPr>
      <w:r w:rsidRPr="00EE50EE">
        <w:rPr>
          <w:rFonts w:ascii="宋体" w:eastAsia="宋体" w:hAnsi="Times New Roman" w:hint="eastAsia"/>
          <w:color w:val="000000"/>
        </w:rPr>
        <w:t>复旦大学法学院，法学学士，</w:t>
      </w:r>
      <w:r w:rsidRPr="00EE50EE">
        <w:rPr>
          <w:rFonts w:ascii="宋体" w:eastAsia="宋体" w:hAnsi="Times New Roman"/>
          <w:color w:val="000000"/>
        </w:rPr>
        <w:t>2006</w:t>
      </w:r>
    </w:p>
    <w:p w14:paraId="2B68973C" w14:textId="77777777" w:rsidR="00EE50EE" w:rsidRDefault="00EE50EE" w:rsidP="00EE50EE">
      <w:pPr>
        <w:pStyle w:val="af5"/>
        <w:numPr>
          <w:ilvl w:val="0"/>
          <w:numId w:val="23"/>
        </w:numPr>
        <w:spacing w:before="120"/>
        <w:ind w:left="690" w:hanging="240"/>
        <w:rPr>
          <w:rFonts w:ascii="宋体" w:eastAsia="宋体" w:hAnsi="Times New Roman"/>
          <w:color w:val="000000"/>
        </w:rPr>
      </w:pPr>
      <w:r w:rsidRPr="00EE50EE">
        <w:rPr>
          <w:rFonts w:ascii="宋体" w:eastAsia="宋体" w:hAnsi="Times New Roman" w:hint="eastAsia"/>
          <w:color w:val="000000"/>
        </w:rPr>
        <w:t>加州大学伯克利法学院，法学硕士，</w:t>
      </w:r>
      <w:r w:rsidRPr="00EE50EE">
        <w:rPr>
          <w:rFonts w:ascii="宋体" w:eastAsia="宋体" w:hAnsi="Times New Roman"/>
          <w:color w:val="000000"/>
        </w:rPr>
        <w:t>2010</w:t>
      </w:r>
    </w:p>
    <w:p w14:paraId="79535595" w14:textId="77777777" w:rsidR="00EE50EE" w:rsidRDefault="00EE50EE" w:rsidP="00EE50EE">
      <w:pPr>
        <w:pStyle w:val="af5"/>
        <w:spacing w:after="0" w:line="480" w:lineRule="auto"/>
        <w:rPr>
          <w:rFonts w:ascii="宋体" w:eastAsia="宋体" w:hAnsi="宋体"/>
          <w:b/>
          <w:sz w:val="24"/>
        </w:rPr>
      </w:pPr>
      <w:r w:rsidRPr="00EE50EE">
        <w:rPr>
          <w:rFonts w:ascii="宋体" w:eastAsia="宋体" w:hAnsi="宋体" w:hint="eastAsia"/>
          <w:b/>
          <w:sz w:val="24"/>
        </w:rPr>
        <w:t>执业资格</w:t>
      </w:r>
    </w:p>
    <w:p w14:paraId="2592CCA0" w14:textId="77777777" w:rsidR="00EE50EE" w:rsidRDefault="00EE50EE" w:rsidP="00EE50EE">
      <w:pPr>
        <w:pStyle w:val="af5"/>
        <w:numPr>
          <w:ilvl w:val="0"/>
          <w:numId w:val="24"/>
        </w:numPr>
        <w:spacing w:before="120"/>
        <w:ind w:left="690" w:hanging="240"/>
        <w:rPr>
          <w:rFonts w:ascii="宋体" w:eastAsia="宋体" w:hAnsi="Times New Roman"/>
          <w:color w:val="000000"/>
        </w:rPr>
      </w:pPr>
      <w:r w:rsidRPr="00EE50EE">
        <w:rPr>
          <w:rFonts w:ascii="宋体" w:eastAsia="宋体" w:hAnsi="Times New Roman" w:hint="eastAsia"/>
          <w:color w:val="000000"/>
        </w:rPr>
        <w:t>中华人民共和国执业律师</w:t>
      </w:r>
    </w:p>
    <w:p w14:paraId="6E3038A0" w14:textId="77777777" w:rsidR="00EE50EE" w:rsidRDefault="00EE50EE" w:rsidP="00EE50EE">
      <w:pPr>
        <w:pStyle w:val="af5"/>
        <w:numPr>
          <w:ilvl w:val="0"/>
          <w:numId w:val="25"/>
        </w:numPr>
        <w:spacing w:before="120"/>
        <w:ind w:left="690" w:hanging="240"/>
        <w:rPr>
          <w:rFonts w:ascii="宋体" w:eastAsia="宋体" w:hAnsi="Times New Roman"/>
          <w:color w:val="000000"/>
        </w:rPr>
      </w:pPr>
      <w:r w:rsidRPr="00EE50EE">
        <w:rPr>
          <w:rFonts w:ascii="宋体" w:eastAsia="宋体" w:hAnsi="Times New Roman" w:hint="eastAsia"/>
          <w:color w:val="000000"/>
        </w:rPr>
        <w:t>美国纽约州律师资格（非执业）</w:t>
      </w:r>
    </w:p>
    <w:p w14:paraId="71677C70" w14:textId="77777777" w:rsidR="00EE50EE" w:rsidRDefault="00EE50EE" w:rsidP="00EE50EE">
      <w:pPr>
        <w:pStyle w:val="af5"/>
        <w:numPr>
          <w:ilvl w:val="0"/>
          <w:numId w:val="26"/>
        </w:numPr>
        <w:spacing w:before="120"/>
        <w:ind w:left="690" w:hanging="240"/>
        <w:rPr>
          <w:rFonts w:ascii="宋体" w:eastAsia="宋体" w:hAnsi="Times New Roman"/>
          <w:color w:val="000000"/>
        </w:rPr>
      </w:pPr>
      <w:r w:rsidRPr="00EE50EE">
        <w:rPr>
          <w:rFonts w:ascii="宋体" w:eastAsia="宋体" w:hAnsi="Times New Roman" w:hint="eastAsia"/>
          <w:color w:val="000000"/>
        </w:rPr>
        <w:t>全球隐私专业人士协会（</w:t>
      </w:r>
      <w:r w:rsidRPr="00EE50EE">
        <w:rPr>
          <w:rFonts w:ascii="宋体" w:eastAsia="宋体" w:hAnsi="Times New Roman"/>
          <w:color w:val="000000"/>
        </w:rPr>
        <w:t>IAPP）认证的隐私保护专业人士（欧洲）（CIPP/Europe）、专业隐私管理人员（CIPM）</w:t>
      </w:r>
    </w:p>
    <w:p w14:paraId="1434F8C8" w14:textId="77777777" w:rsidR="00EE50EE" w:rsidRDefault="00EE50EE" w:rsidP="00EE50EE">
      <w:pPr>
        <w:pStyle w:val="af5"/>
        <w:spacing w:after="0" w:line="480" w:lineRule="auto"/>
        <w:rPr>
          <w:rFonts w:ascii="宋体" w:eastAsia="宋体" w:hAnsi="宋体"/>
          <w:b/>
          <w:sz w:val="24"/>
        </w:rPr>
      </w:pPr>
      <w:r w:rsidRPr="00EE50EE">
        <w:rPr>
          <w:rFonts w:ascii="宋体" w:eastAsia="宋体" w:hAnsi="宋体" w:hint="eastAsia"/>
          <w:b/>
          <w:sz w:val="24"/>
        </w:rPr>
        <w:t>工作语言</w:t>
      </w:r>
    </w:p>
    <w:p w14:paraId="36CB560E" w14:textId="77777777" w:rsidR="00EE50EE" w:rsidRDefault="00EE50EE" w:rsidP="00EE50EE">
      <w:pPr>
        <w:pStyle w:val="af5"/>
        <w:numPr>
          <w:ilvl w:val="0"/>
          <w:numId w:val="27"/>
        </w:numPr>
        <w:spacing w:before="120"/>
        <w:ind w:left="690" w:hanging="240"/>
        <w:rPr>
          <w:rFonts w:ascii="宋体" w:eastAsia="宋体" w:hAnsi="Times New Roman"/>
          <w:color w:val="000000"/>
        </w:rPr>
      </w:pPr>
      <w:r w:rsidRPr="00EE50EE">
        <w:rPr>
          <w:rFonts w:ascii="宋体" w:eastAsia="宋体" w:hAnsi="Times New Roman" w:hint="eastAsia"/>
          <w:color w:val="000000"/>
        </w:rPr>
        <w:t>邓律师以中文为母语，英语流利。</w:t>
      </w:r>
    </w:p>
    <w:p w14:paraId="411F4041" w14:textId="77777777" w:rsidR="00EE50EE" w:rsidRDefault="00EE50EE" w:rsidP="00EE50EE">
      <w:pPr>
        <w:pStyle w:val="af5"/>
        <w:spacing w:after="0" w:line="480" w:lineRule="auto"/>
        <w:rPr>
          <w:rFonts w:ascii="宋体" w:eastAsia="宋体" w:hAnsi="宋体"/>
          <w:b/>
          <w:sz w:val="24"/>
        </w:rPr>
      </w:pPr>
      <w:r w:rsidRPr="00EE50EE">
        <w:rPr>
          <w:rFonts w:ascii="宋体" w:eastAsia="宋体" w:hAnsi="宋体" w:hint="eastAsia"/>
          <w:b/>
          <w:sz w:val="24"/>
        </w:rPr>
        <w:t>职业背景</w:t>
      </w:r>
    </w:p>
    <w:p w14:paraId="1646C0F2" w14:textId="77777777" w:rsidR="00EE50EE" w:rsidRDefault="00EE50EE" w:rsidP="00EE50EE">
      <w:pPr>
        <w:pStyle w:val="af5"/>
        <w:numPr>
          <w:ilvl w:val="0"/>
          <w:numId w:val="28"/>
        </w:numPr>
        <w:spacing w:before="120"/>
        <w:ind w:left="690" w:hanging="240"/>
        <w:rPr>
          <w:rFonts w:ascii="宋体" w:eastAsia="宋体" w:hAnsi="Times New Roman"/>
          <w:color w:val="000000"/>
        </w:rPr>
      </w:pPr>
      <w:r w:rsidRPr="00EE50EE">
        <w:rPr>
          <w:rFonts w:ascii="宋体" w:eastAsia="宋体" w:hAnsi="Times New Roman" w:hint="eastAsia"/>
          <w:color w:val="000000"/>
        </w:rPr>
        <w:t>在加入方达之前，邓律师是万豪国际集团的副总裁兼高级律师。在公司工作的七年中，邓律师处理了几起备受瞩目的数据和网络安全事件。此后，他在公司内部主导筹备和实施与网络安全相关的合规手册和政策、事件响应计划等政策。同时就网络安全等级保护、数据本地化和跨境数据传输项目向内部客户提供建议、建立跨职能网络安全团队、建立隐私和网络安全的基本制度以及管理隐私生命周期的其他方面。他还负责管理万豪在中国的数字合作伙伴、会员计划和数字渠道的法律事务。他处理与第三方风险管理、数字营销、云计算、应用程序</w:t>
      </w:r>
      <w:r w:rsidRPr="00EE50EE">
        <w:rPr>
          <w:rFonts w:ascii="宋体" w:eastAsia="宋体" w:hAnsi="Times New Roman"/>
          <w:color w:val="000000"/>
        </w:rPr>
        <w:t>(app)安全设计生命周期 (SDLC)、电子商务、数据安全和数据分析相关的法律事务。</w:t>
      </w:r>
    </w:p>
    <w:p w14:paraId="2D26EA05" w14:textId="77777777" w:rsidR="00EE50EE" w:rsidRDefault="00EE50EE" w:rsidP="00EE50EE">
      <w:pPr>
        <w:pStyle w:val="af5"/>
        <w:numPr>
          <w:ilvl w:val="0"/>
          <w:numId w:val="29"/>
        </w:numPr>
        <w:spacing w:before="120"/>
        <w:ind w:left="690" w:hanging="240"/>
        <w:rPr>
          <w:rFonts w:ascii="宋体" w:eastAsia="宋体" w:hAnsi="Times New Roman"/>
          <w:color w:val="000000"/>
        </w:rPr>
      </w:pPr>
      <w:r w:rsidRPr="00EE50EE">
        <w:rPr>
          <w:rFonts w:ascii="宋体" w:eastAsia="宋体" w:hAnsi="Times New Roman" w:hint="eastAsia"/>
          <w:color w:val="000000"/>
        </w:rPr>
        <w:t>在加入万豪之前，邓律师曾在美国伟凯律师事务所</w:t>
      </w:r>
      <w:r w:rsidRPr="00EE50EE">
        <w:rPr>
          <w:rFonts w:ascii="宋体" w:eastAsia="宋体" w:hAnsi="Times New Roman"/>
          <w:color w:val="000000"/>
        </w:rPr>
        <w:t>( White  Case LLP )上海和纽约办公室担任了近10 年的律师，涉足银行、制药、生物技术和电子商务平台业务。</w:t>
      </w:r>
    </w:p>
    <w:p w14:paraId="5044F5A8" w14:textId="77777777" w:rsidR="00EE50EE" w:rsidRDefault="00EE50EE" w:rsidP="00EE50EE">
      <w:pPr>
        <w:pStyle w:val="af5"/>
        <w:spacing w:after="0" w:line="480" w:lineRule="auto"/>
        <w:rPr>
          <w:rFonts w:ascii="宋体" w:eastAsia="宋体" w:hAnsi="宋体"/>
          <w:b/>
          <w:sz w:val="24"/>
        </w:rPr>
      </w:pPr>
      <w:r w:rsidRPr="00EE50EE">
        <w:rPr>
          <w:rFonts w:ascii="宋体" w:eastAsia="宋体" w:hAnsi="宋体" w:hint="eastAsia"/>
          <w:b/>
          <w:sz w:val="24"/>
        </w:rPr>
        <w:t>其他信息</w:t>
      </w:r>
    </w:p>
    <w:p w14:paraId="6D46124C" w14:textId="77777777" w:rsidR="00EE50EE" w:rsidRDefault="00EE50EE" w:rsidP="00EE50EE">
      <w:pPr>
        <w:pStyle w:val="af5"/>
        <w:spacing w:after="0" w:line="480" w:lineRule="auto"/>
        <w:rPr>
          <w:rFonts w:ascii="宋体" w:eastAsia="宋体" w:hAnsi="宋体"/>
          <w:b/>
          <w:sz w:val="24"/>
        </w:rPr>
      </w:pPr>
      <w:r w:rsidRPr="00EE50EE">
        <w:rPr>
          <w:rFonts w:ascii="宋体" w:eastAsia="宋体" w:hAnsi="宋体" w:hint="eastAsia"/>
          <w:b/>
          <w:sz w:val="24"/>
        </w:rPr>
        <w:t>其他履职</w:t>
      </w:r>
    </w:p>
    <w:p w14:paraId="4F0A196B" w14:textId="02876A3F" w:rsidR="00A46A04" w:rsidRPr="00EE50EE" w:rsidRDefault="00EE50EE" w:rsidP="00EE50EE">
      <w:pPr>
        <w:pStyle w:val="af5"/>
        <w:numPr>
          <w:ilvl w:val="0"/>
          <w:numId w:val="30"/>
        </w:numPr>
        <w:spacing w:before="120"/>
        <w:ind w:left="690" w:hanging="240"/>
        <w:rPr>
          <w:rFonts w:ascii="宋体" w:eastAsia="宋体" w:hAnsi="Times New Roman"/>
          <w:color w:val="000000"/>
        </w:rPr>
      </w:pPr>
      <w:r w:rsidRPr="00EE50EE">
        <w:rPr>
          <w:rFonts w:ascii="宋体" w:eastAsia="宋体" w:hAnsi="Times New Roman"/>
          <w:color w:val="000000"/>
        </w:rPr>
        <w:t xml:space="preserve">邓律师在上海市信息网络安全管理协会担任理事。 </w:t>
      </w:r>
    </w:p>
    <w:sectPr w:rsidR="00A46A04" w:rsidRPr="00EE50E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0039"/>
    <w:multiLevelType w:val="singleLevel"/>
    <w:tmpl w:val="589CBD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786CE3"/>
    <w:multiLevelType w:val="singleLevel"/>
    <w:tmpl w:val="84F08E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8D754A"/>
    <w:multiLevelType w:val="singleLevel"/>
    <w:tmpl w:val="288281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C4698"/>
    <w:multiLevelType w:val="singleLevel"/>
    <w:tmpl w:val="7368E9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D568FC"/>
    <w:multiLevelType w:val="singleLevel"/>
    <w:tmpl w:val="40847B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746724"/>
    <w:multiLevelType w:val="singleLevel"/>
    <w:tmpl w:val="3EFCCD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274CCD"/>
    <w:multiLevelType w:val="singleLevel"/>
    <w:tmpl w:val="A08212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377073"/>
    <w:multiLevelType w:val="singleLevel"/>
    <w:tmpl w:val="12D4AD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1F0365"/>
    <w:multiLevelType w:val="singleLevel"/>
    <w:tmpl w:val="4F76F2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5A3CA1"/>
    <w:multiLevelType w:val="singleLevel"/>
    <w:tmpl w:val="698A47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8C20617"/>
    <w:multiLevelType w:val="singleLevel"/>
    <w:tmpl w:val="324874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B87B18"/>
    <w:multiLevelType w:val="singleLevel"/>
    <w:tmpl w:val="E1EA48D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F27ADA"/>
    <w:multiLevelType w:val="singleLevel"/>
    <w:tmpl w:val="C388E6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7936160"/>
    <w:multiLevelType w:val="singleLevel"/>
    <w:tmpl w:val="B06EE7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E84787"/>
    <w:multiLevelType w:val="singleLevel"/>
    <w:tmpl w:val="CF30DC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874696"/>
    <w:multiLevelType w:val="singleLevel"/>
    <w:tmpl w:val="D0DE90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6117039"/>
    <w:multiLevelType w:val="singleLevel"/>
    <w:tmpl w:val="269A60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1C5F50"/>
    <w:multiLevelType w:val="singleLevel"/>
    <w:tmpl w:val="8230D6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5F6B6F"/>
    <w:multiLevelType w:val="singleLevel"/>
    <w:tmpl w:val="338625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8475D9"/>
    <w:multiLevelType w:val="singleLevel"/>
    <w:tmpl w:val="2DD6C9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D85369"/>
    <w:multiLevelType w:val="singleLevel"/>
    <w:tmpl w:val="4DE230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72069B"/>
    <w:multiLevelType w:val="singleLevel"/>
    <w:tmpl w:val="400693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232099"/>
    <w:multiLevelType w:val="singleLevel"/>
    <w:tmpl w:val="400693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38A38F5"/>
    <w:multiLevelType w:val="singleLevel"/>
    <w:tmpl w:val="3B6E33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4577295"/>
    <w:multiLevelType w:val="singleLevel"/>
    <w:tmpl w:val="10B0A0F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1432CD"/>
    <w:multiLevelType w:val="singleLevel"/>
    <w:tmpl w:val="FE583B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DFB614B"/>
    <w:multiLevelType w:val="singleLevel"/>
    <w:tmpl w:val="34BC9A0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1651F2"/>
    <w:multiLevelType w:val="singleLevel"/>
    <w:tmpl w:val="B8647FE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3"/>
  </w:num>
  <w:num w:numId="4">
    <w:abstractNumId w:val="7"/>
  </w:num>
  <w:num w:numId="5">
    <w:abstractNumId w:val="26"/>
  </w:num>
  <w:num w:numId="6">
    <w:abstractNumId w:val="21"/>
  </w:num>
  <w:num w:numId="7">
    <w:abstractNumId w:val="28"/>
  </w:num>
  <w:num w:numId="8">
    <w:abstractNumId w:val="18"/>
  </w:num>
  <w:num w:numId="9">
    <w:abstractNumId w:val="14"/>
  </w:num>
  <w:num w:numId="10">
    <w:abstractNumId w:val="5"/>
  </w:num>
  <w:num w:numId="11">
    <w:abstractNumId w:val="15"/>
  </w:num>
  <w:num w:numId="12">
    <w:abstractNumId w:val="10"/>
  </w:num>
  <w:num w:numId="13">
    <w:abstractNumId w:val="25"/>
  </w:num>
  <w:num w:numId="14">
    <w:abstractNumId w:val="13"/>
  </w:num>
  <w:num w:numId="15">
    <w:abstractNumId w:val="12"/>
  </w:num>
  <w:num w:numId="16">
    <w:abstractNumId w:val="19"/>
  </w:num>
  <w:num w:numId="17">
    <w:abstractNumId w:val="2"/>
  </w:num>
  <w:num w:numId="18">
    <w:abstractNumId w:val="29"/>
  </w:num>
  <w:num w:numId="19">
    <w:abstractNumId w:val="4"/>
  </w:num>
  <w:num w:numId="20">
    <w:abstractNumId w:val="1"/>
  </w:num>
  <w:num w:numId="21">
    <w:abstractNumId w:val="22"/>
  </w:num>
  <w:num w:numId="22">
    <w:abstractNumId w:val="9"/>
  </w:num>
  <w:num w:numId="23">
    <w:abstractNumId w:val="16"/>
  </w:num>
  <w:num w:numId="24">
    <w:abstractNumId w:val="27"/>
  </w:num>
  <w:num w:numId="25">
    <w:abstractNumId w:val="20"/>
  </w:num>
  <w:num w:numId="26">
    <w:abstractNumId w:val="6"/>
  </w:num>
  <w:num w:numId="27">
    <w:abstractNumId w:val="0"/>
  </w:num>
  <w:num w:numId="28">
    <w:abstractNumId w:val="17"/>
  </w:num>
  <w:num w:numId="29">
    <w:abstractNumId w:val="23"/>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E50E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50EE"/>
    <w:pPr>
      <w:spacing w:after="120"/>
    </w:pPr>
  </w:style>
  <w:style w:type="character" w:customStyle="1" w:styleId="af6">
    <w:name w:val="正文文本 字符"/>
    <w:basedOn w:val="a0"/>
    <w:link w:val="af5"/>
    <w:uiPriority w:val="99"/>
    <w:rsid w:val="00EE50E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470EB-CE3F-4A45-97E9-9E67C978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2026-06-19T03:22:00Z</dcterms:created>
  <dcterms:modified xsi:type="dcterms:W3CDTF">2026-06-19T03:22:00Z</dcterms:modified>
</cp:coreProperties>
</file>