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A1ADC75" w:rsidR="0049405C" w:rsidRPr="00187BAA" w:rsidRDefault="00F93F9E" w:rsidP="00F93F9E">
            <w:pPr>
              <w:spacing w:line="720" w:lineRule="auto"/>
              <w:rPr>
                <w:rFonts w:ascii="宋体" w:eastAsia="宋体" w:hAnsi="宋体"/>
                <w:color w:val="545551"/>
              </w:rPr>
            </w:pPr>
            <w:bookmarkStart w:id="0" w:name="xingming"/>
            <w:bookmarkStart w:id="1" w:name="_GoBack"/>
            <w:bookmarkEnd w:id="1"/>
            <w:r w:rsidRPr="00F93F9E">
              <w:rPr>
                <w:rFonts w:ascii="宋体" w:eastAsia="宋体" w:hAnsi="Times New Roman" w:hint="eastAsia"/>
                <w:b/>
                <w:color w:val="000000"/>
                <w:sz w:val="48"/>
              </w:rPr>
              <w:t>张帆</w:t>
            </w:r>
            <w:bookmarkEnd w:id="0"/>
          </w:p>
          <w:p w14:paraId="706EB16B" w14:textId="63884D98" w:rsidR="0049405C" w:rsidRPr="00187BAA" w:rsidRDefault="00F93F9E" w:rsidP="00F93F9E">
            <w:pPr>
              <w:spacing w:line="360" w:lineRule="auto"/>
              <w:rPr>
                <w:rFonts w:ascii="宋体" w:eastAsia="宋体" w:hAnsi="宋体"/>
                <w:b/>
                <w:bCs/>
                <w:color w:val="545551"/>
              </w:rPr>
            </w:pPr>
            <w:bookmarkStart w:id="2" w:name="didian"/>
            <w:r w:rsidRPr="00F93F9E">
              <w:rPr>
                <w:rFonts w:ascii="宋体" w:eastAsia="宋体" w:hAnsi="Times New Roman" w:hint="eastAsia"/>
                <w:b/>
                <w:bCs/>
                <w:color w:val="000000"/>
              </w:rPr>
              <w:t>资深律师·上海</w:t>
            </w:r>
            <w:bookmarkEnd w:id="2"/>
          </w:p>
          <w:p w14:paraId="6199424A" w14:textId="7F1598EE" w:rsidR="0049405C" w:rsidRPr="00187BAA" w:rsidRDefault="00F93F9E" w:rsidP="00F93F9E">
            <w:pPr>
              <w:spacing w:line="360" w:lineRule="auto"/>
              <w:rPr>
                <w:rFonts w:ascii="宋体" w:eastAsia="宋体" w:hAnsi="宋体"/>
                <w:color w:val="545551"/>
              </w:rPr>
            </w:pPr>
            <w:bookmarkStart w:id="3" w:name="dianhua"/>
            <w:r w:rsidRPr="00F93F9E">
              <w:rPr>
                <w:rFonts w:ascii="宋体" w:eastAsia="宋体" w:hAnsi="Times New Roman"/>
                <w:color w:val="000000"/>
              </w:rPr>
              <w:t xml:space="preserve">+86 21 6263 5812 </w:t>
            </w:r>
            <w:bookmarkEnd w:id="3"/>
          </w:p>
          <w:p w14:paraId="4F910ACA" w14:textId="7A98E50F" w:rsidR="0049405C" w:rsidRPr="00187BAA" w:rsidRDefault="00F93F9E" w:rsidP="00F93F9E">
            <w:pPr>
              <w:spacing w:line="360" w:lineRule="auto"/>
              <w:rPr>
                <w:rFonts w:ascii="宋体" w:eastAsia="宋体" w:hAnsi="宋体"/>
                <w:color w:val="000000"/>
              </w:rPr>
            </w:pPr>
            <w:bookmarkStart w:id="4" w:name="youxiang"/>
            <w:r w:rsidRPr="00F93F9E">
              <w:rPr>
                <w:rFonts w:ascii="宋体" w:eastAsia="宋体" w:hAnsi="Times New Roman"/>
                <w:color w:val="000000"/>
              </w:rPr>
              <w:t>emma.zhang@fangdalaw.com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EDC22CC" w:rsidR="0049405C" w:rsidRPr="00187BAA" w:rsidRDefault="00F93F9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E2FC92B" wp14:editId="055FC33D">
                  <wp:extent cx="1651000" cy="2142953"/>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953"/>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8C182BC" w:rsidR="009465FB" w:rsidRPr="00187BAA" w:rsidRDefault="009465FB" w:rsidP="007177F3">
            <w:pPr>
              <w:rPr>
                <w:rFonts w:ascii="宋体" w:eastAsia="宋体" w:hAnsi="宋体"/>
                <w:color w:val="000000"/>
                <w:szCs w:val="21"/>
              </w:rPr>
            </w:pPr>
            <w:bookmarkStart w:id="6" w:name="zhiyelingyu"/>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9FCDFAE" w14:textId="77777777" w:rsidR="00F93F9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AB16F4A" w14:textId="77777777" w:rsidR="00F93F9E" w:rsidRDefault="00F93F9E" w:rsidP="00F93F9E">
      <w:pPr>
        <w:pStyle w:val="af5"/>
        <w:spacing w:before="120"/>
        <w:rPr>
          <w:rFonts w:ascii="宋体" w:eastAsia="宋体" w:hAnsi="Times New Roman"/>
          <w:color w:val="000000"/>
        </w:rPr>
      </w:pPr>
      <w:r w:rsidRPr="00F93F9E">
        <w:rPr>
          <w:rFonts w:ascii="宋体" w:eastAsia="宋体" w:hAnsi="Times New Roman" w:hint="eastAsia"/>
          <w:color w:val="000000"/>
        </w:rPr>
        <w:t>张帆律师的主要执业领域为房地产收购交易、酒店管理及运营、商业租赁和一般公司事务等。</w:t>
      </w:r>
    </w:p>
    <w:p w14:paraId="4B92953E" w14:textId="77777777" w:rsidR="00F93F9E" w:rsidRDefault="00F93F9E" w:rsidP="00F93F9E">
      <w:pPr>
        <w:pStyle w:val="af5"/>
        <w:spacing w:after="0" w:line="480" w:lineRule="auto"/>
        <w:rPr>
          <w:rFonts w:ascii="宋体" w:eastAsia="宋体" w:hAnsi="宋体"/>
          <w:b/>
          <w:sz w:val="24"/>
        </w:rPr>
      </w:pPr>
      <w:r w:rsidRPr="00F93F9E">
        <w:rPr>
          <w:rFonts w:ascii="宋体" w:eastAsia="宋体" w:hAnsi="宋体" w:hint="eastAsia"/>
          <w:b/>
          <w:sz w:val="24"/>
        </w:rPr>
        <w:t>近期代理的主要案件</w:t>
      </w:r>
    </w:p>
    <w:p w14:paraId="7287CA1F" w14:textId="77777777" w:rsidR="00F93F9E" w:rsidRDefault="00F93F9E" w:rsidP="00F93F9E">
      <w:pPr>
        <w:pStyle w:val="af5"/>
        <w:spacing w:before="120"/>
        <w:rPr>
          <w:rFonts w:ascii="宋体" w:eastAsia="宋体" w:hAnsi="Times New Roman"/>
          <w:color w:val="000000"/>
        </w:rPr>
      </w:pPr>
    </w:p>
    <w:p w14:paraId="7CFFF569" w14:textId="77777777" w:rsidR="00F93F9E" w:rsidRDefault="00F93F9E" w:rsidP="00F93F9E">
      <w:pPr>
        <w:pStyle w:val="af5"/>
        <w:numPr>
          <w:ilvl w:val="0"/>
          <w:numId w:val="4"/>
        </w:numPr>
        <w:spacing w:before="120"/>
        <w:ind w:left="690" w:hanging="240"/>
        <w:rPr>
          <w:rFonts w:ascii="宋体" w:eastAsia="宋体" w:hAnsi="Times New Roman"/>
          <w:color w:val="000000"/>
        </w:rPr>
      </w:pPr>
      <w:r w:rsidRPr="00F93F9E">
        <w:rPr>
          <w:rFonts w:ascii="宋体" w:eastAsia="宋体" w:hAnsi="Times New Roman" w:hint="eastAsia"/>
          <w:color w:val="000000"/>
        </w:rPr>
        <w:t>代表</w:t>
      </w:r>
      <w:r w:rsidRPr="00F93F9E">
        <w:rPr>
          <w:rFonts w:ascii="宋体" w:eastAsia="宋体" w:hAnsi="Times New Roman"/>
          <w:color w:val="000000"/>
        </w:rPr>
        <w:t>Brookfield为其在中国多个商业地产项目收购交易提供法律服务。</w:t>
      </w:r>
    </w:p>
    <w:p w14:paraId="56FDAB99" w14:textId="77777777" w:rsidR="00F93F9E" w:rsidRDefault="00F93F9E" w:rsidP="00F93F9E">
      <w:pPr>
        <w:pStyle w:val="af5"/>
        <w:numPr>
          <w:ilvl w:val="0"/>
          <w:numId w:val="5"/>
        </w:numPr>
        <w:spacing w:before="120"/>
        <w:ind w:left="690" w:hanging="240"/>
        <w:rPr>
          <w:rFonts w:ascii="宋体" w:eastAsia="宋体" w:hAnsi="Times New Roman"/>
          <w:color w:val="000000"/>
        </w:rPr>
      </w:pPr>
      <w:r w:rsidRPr="00F93F9E">
        <w:rPr>
          <w:rFonts w:ascii="宋体" w:eastAsia="宋体" w:hAnsi="Times New Roman" w:hint="eastAsia"/>
          <w:color w:val="000000"/>
        </w:rPr>
        <w:t>代表海通证券为其收购上海董家渡金融中心项目三栋办公楼及配套车位提供法律服务。</w:t>
      </w:r>
    </w:p>
    <w:p w14:paraId="07A3566E" w14:textId="77777777" w:rsidR="00F93F9E" w:rsidRDefault="00F93F9E" w:rsidP="00F93F9E">
      <w:pPr>
        <w:pStyle w:val="af5"/>
        <w:numPr>
          <w:ilvl w:val="0"/>
          <w:numId w:val="6"/>
        </w:numPr>
        <w:spacing w:before="120"/>
        <w:ind w:left="690" w:hanging="240"/>
        <w:rPr>
          <w:rFonts w:ascii="宋体" w:eastAsia="宋体" w:hAnsi="Times New Roman"/>
          <w:color w:val="000000"/>
        </w:rPr>
      </w:pPr>
      <w:r w:rsidRPr="00F93F9E">
        <w:rPr>
          <w:rFonts w:ascii="宋体" w:eastAsia="宋体" w:hAnsi="Times New Roman" w:hint="eastAsia"/>
          <w:color w:val="000000"/>
        </w:rPr>
        <w:t>代表</w:t>
      </w:r>
      <w:r w:rsidRPr="00F93F9E">
        <w:rPr>
          <w:rFonts w:ascii="宋体" w:eastAsia="宋体" w:hAnsi="Times New Roman"/>
          <w:color w:val="000000"/>
        </w:rPr>
        <w:t>SilkRoad为其收购上海万科旗下的两个购物中心项目提供法律服务。</w:t>
      </w:r>
    </w:p>
    <w:p w14:paraId="1A9A4835" w14:textId="77777777" w:rsidR="00F93F9E" w:rsidRDefault="00F93F9E" w:rsidP="00F93F9E">
      <w:pPr>
        <w:pStyle w:val="af5"/>
        <w:numPr>
          <w:ilvl w:val="0"/>
          <w:numId w:val="7"/>
        </w:numPr>
        <w:spacing w:before="120"/>
        <w:ind w:left="690" w:hanging="240"/>
        <w:rPr>
          <w:rFonts w:ascii="宋体" w:eastAsia="宋体" w:hAnsi="Times New Roman"/>
          <w:color w:val="000000"/>
        </w:rPr>
      </w:pPr>
      <w:r w:rsidRPr="00F93F9E">
        <w:rPr>
          <w:rFonts w:ascii="宋体" w:eastAsia="宋体" w:hAnsi="Times New Roman" w:hint="eastAsia"/>
          <w:color w:val="000000"/>
        </w:rPr>
        <w:t>代表平安不动产为其在上海、北京、杭州、宁波、成都等城市投资多个商办综</w:t>
      </w:r>
      <w:r w:rsidRPr="00F93F9E">
        <w:rPr>
          <w:rFonts w:ascii="宋体" w:eastAsia="宋体" w:hAnsi="Times New Roman"/>
          <w:color w:val="000000"/>
        </w:rPr>
        <w:t xml:space="preserve"> 合体项目提供法律服务。</w:t>
      </w:r>
    </w:p>
    <w:p w14:paraId="3BF264B1" w14:textId="77777777" w:rsidR="00F93F9E" w:rsidRDefault="00F93F9E" w:rsidP="00F93F9E">
      <w:pPr>
        <w:pStyle w:val="af5"/>
        <w:numPr>
          <w:ilvl w:val="0"/>
          <w:numId w:val="8"/>
        </w:numPr>
        <w:spacing w:before="120"/>
        <w:ind w:left="690" w:hanging="240"/>
        <w:rPr>
          <w:rFonts w:ascii="宋体" w:eastAsia="宋体" w:hAnsi="Times New Roman"/>
          <w:color w:val="000000"/>
        </w:rPr>
      </w:pPr>
      <w:r w:rsidRPr="00F93F9E">
        <w:rPr>
          <w:rFonts w:ascii="宋体" w:eastAsia="宋体" w:hAnsi="Times New Roman" w:hint="eastAsia"/>
          <w:color w:val="000000"/>
        </w:rPr>
        <w:t>代表嘉里建设为其在中国的房地产项目的收购处置提供法律服务。</w:t>
      </w:r>
    </w:p>
    <w:p w14:paraId="5EF7124E" w14:textId="77777777" w:rsidR="00F93F9E" w:rsidRDefault="00F93F9E" w:rsidP="00F93F9E">
      <w:pPr>
        <w:pStyle w:val="af5"/>
        <w:numPr>
          <w:ilvl w:val="0"/>
          <w:numId w:val="9"/>
        </w:numPr>
        <w:spacing w:before="120"/>
        <w:ind w:left="690" w:hanging="240"/>
        <w:rPr>
          <w:rFonts w:ascii="宋体" w:eastAsia="宋体" w:hAnsi="Times New Roman"/>
          <w:color w:val="000000"/>
        </w:rPr>
      </w:pPr>
      <w:r w:rsidRPr="00F93F9E">
        <w:rPr>
          <w:rFonts w:ascii="宋体" w:eastAsia="宋体" w:hAnsi="Times New Roman" w:hint="eastAsia"/>
          <w:color w:val="000000"/>
        </w:rPr>
        <w:t>代表新宜为其在中国的在中国多个物流地产收购交易提供法律服务。</w:t>
      </w:r>
    </w:p>
    <w:p w14:paraId="22394521" w14:textId="77777777" w:rsidR="00F93F9E" w:rsidRDefault="00F93F9E" w:rsidP="00F93F9E">
      <w:pPr>
        <w:pStyle w:val="af5"/>
        <w:numPr>
          <w:ilvl w:val="0"/>
          <w:numId w:val="10"/>
        </w:numPr>
        <w:spacing w:before="120"/>
        <w:ind w:left="690" w:hanging="240"/>
        <w:rPr>
          <w:rFonts w:ascii="宋体" w:eastAsia="宋体" w:hAnsi="Times New Roman"/>
          <w:color w:val="000000"/>
        </w:rPr>
      </w:pPr>
      <w:r w:rsidRPr="00F93F9E">
        <w:rPr>
          <w:rFonts w:ascii="宋体" w:eastAsia="宋体" w:hAnsi="Times New Roman" w:hint="eastAsia"/>
          <w:color w:val="000000"/>
        </w:rPr>
        <w:t>代表</w:t>
      </w:r>
      <w:r w:rsidRPr="00F93F9E">
        <w:rPr>
          <w:rFonts w:ascii="宋体" w:eastAsia="宋体" w:hAnsi="Times New Roman"/>
          <w:color w:val="000000"/>
        </w:rPr>
        <w:t>Boyu为其在中国的在中国多个物流地产收购交易提供法律服务。</w:t>
      </w:r>
    </w:p>
    <w:p w14:paraId="4209837B" w14:textId="77777777" w:rsidR="00F93F9E" w:rsidRDefault="00F93F9E" w:rsidP="00F93F9E">
      <w:pPr>
        <w:pStyle w:val="af5"/>
        <w:numPr>
          <w:ilvl w:val="0"/>
          <w:numId w:val="11"/>
        </w:numPr>
        <w:spacing w:before="120"/>
        <w:ind w:left="690" w:hanging="240"/>
        <w:rPr>
          <w:rFonts w:ascii="宋体" w:eastAsia="宋体" w:hAnsi="Times New Roman"/>
          <w:color w:val="000000"/>
        </w:rPr>
      </w:pPr>
      <w:r w:rsidRPr="00F93F9E">
        <w:rPr>
          <w:rFonts w:ascii="宋体" w:eastAsia="宋体" w:hAnsi="Times New Roman" w:hint="eastAsia"/>
          <w:color w:val="000000"/>
        </w:rPr>
        <w:t>代表中华企业为其在中国的多个商品房项目销售提供法律服务。</w:t>
      </w:r>
    </w:p>
    <w:p w14:paraId="7BA09B0E" w14:textId="77777777" w:rsidR="00F93F9E" w:rsidRDefault="00F93F9E" w:rsidP="00F93F9E">
      <w:pPr>
        <w:pStyle w:val="af5"/>
        <w:numPr>
          <w:ilvl w:val="0"/>
          <w:numId w:val="12"/>
        </w:numPr>
        <w:spacing w:before="120"/>
        <w:ind w:left="690" w:hanging="240"/>
        <w:rPr>
          <w:rFonts w:ascii="宋体" w:eastAsia="宋体" w:hAnsi="Times New Roman"/>
          <w:color w:val="000000"/>
        </w:rPr>
      </w:pPr>
      <w:r w:rsidRPr="00F93F9E">
        <w:rPr>
          <w:rFonts w:ascii="宋体" w:eastAsia="宋体" w:hAnsi="Times New Roman" w:hint="eastAsia"/>
          <w:color w:val="000000"/>
        </w:rPr>
        <w:t>代表星巴克为其收购中国华东业务剩余</w:t>
      </w:r>
      <w:r w:rsidRPr="00F93F9E">
        <w:rPr>
          <w:rFonts w:ascii="宋体" w:eastAsia="宋体" w:hAnsi="Times New Roman"/>
          <w:color w:val="000000"/>
        </w:rPr>
        <w:t xml:space="preserve"> 50%股权提供法律服务。</w:t>
      </w:r>
    </w:p>
    <w:p w14:paraId="70E73210" w14:textId="77777777" w:rsidR="00F93F9E" w:rsidRDefault="00F93F9E" w:rsidP="00F93F9E">
      <w:pPr>
        <w:pStyle w:val="af5"/>
        <w:numPr>
          <w:ilvl w:val="0"/>
          <w:numId w:val="13"/>
        </w:numPr>
        <w:spacing w:before="120"/>
        <w:ind w:left="690" w:hanging="240"/>
        <w:rPr>
          <w:rFonts w:ascii="宋体" w:eastAsia="宋体" w:hAnsi="Times New Roman"/>
          <w:color w:val="000000"/>
        </w:rPr>
      </w:pPr>
      <w:r w:rsidRPr="00F93F9E">
        <w:rPr>
          <w:rFonts w:ascii="宋体" w:eastAsia="宋体" w:hAnsi="Times New Roman" w:hint="eastAsia"/>
          <w:color w:val="000000"/>
        </w:rPr>
        <w:t>代表</w:t>
      </w:r>
      <w:r w:rsidRPr="00F93F9E">
        <w:rPr>
          <w:rFonts w:ascii="宋体" w:eastAsia="宋体" w:hAnsi="Times New Roman"/>
          <w:color w:val="000000"/>
        </w:rPr>
        <w:t>I Squared Capital为其在中国的多个基础设施收购项目提供法律服务。</w:t>
      </w:r>
    </w:p>
    <w:p w14:paraId="6B66B68F" w14:textId="77777777" w:rsidR="00F93F9E" w:rsidRDefault="00F93F9E" w:rsidP="00F93F9E">
      <w:pPr>
        <w:pStyle w:val="af5"/>
        <w:numPr>
          <w:ilvl w:val="0"/>
          <w:numId w:val="14"/>
        </w:numPr>
        <w:spacing w:before="120"/>
        <w:ind w:left="690" w:hanging="240"/>
        <w:rPr>
          <w:rFonts w:ascii="宋体" w:eastAsia="宋体" w:hAnsi="Times New Roman"/>
          <w:color w:val="000000"/>
        </w:rPr>
      </w:pPr>
      <w:r w:rsidRPr="00F93F9E">
        <w:rPr>
          <w:rFonts w:ascii="宋体" w:eastAsia="宋体" w:hAnsi="Times New Roman" w:hint="eastAsia"/>
          <w:color w:val="000000"/>
        </w:rPr>
        <w:t>代表</w:t>
      </w:r>
      <w:r w:rsidRPr="00F93F9E">
        <w:rPr>
          <w:rFonts w:ascii="宋体" w:eastAsia="宋体" w:hAnsi="Times New Roman"/>
          <w:color w:val="000000"/>
        </w:rPr>
        <w:t>KHI为其在上海的商业地产项目收购交易提供法律服务。</w:t>
      </w:r>
    </w:p>
    <w:p w14:paraId="7AD1D1CD" w14:textId="77777777" w:rsidR="00F93F9E" w:rsidRDefault="00F93F9E" w:rsidP="00F93F9E">
      <w:pPr>
        <w:pStyle w:val="af5"/>
        <w:numPr>
          <w:ilvl w:val="0"/>
          <w:numId w:val="15"/>
        </w:numPr>
        <w:spacing w:before="120"/>
        <w:ind w:left="690" w:hanging="240"/>
        <w:rPr>
          <w:rFonts w:ascii="宋体" w:eastAsia="宋体" w:hAnsi="Times New Roman"/>
          <w:color w:val="000000"/>
        </w:rPr>
      </w:pPr>
      <w:r w:rsidRPr="00F93F9E">
        <w:rPr>
          <w:rFonts w:ascii="宋体" w:eastAsia="宋体" w:hAnsi="Times New Roman" w:hint="eastAsia"/>
          <w:color w:val="000000"/>
        </w:rPr>
        <w:t>代表摩根大通采购位于上海的数据中心（</w:t>
      </w:r>
      <w:r w:rsidRPr="00F93F9E">
        <w:rPr>
          <w:rFonts w:ascii="宋体" w:eastAsia="宋体" w:hAnsi="Times New Roman"/>
          <w:color w:val="000000"/>
        </w:rPr>
        <w:t>IDC）服务项目提供法律咨询服务。</w:t>
      </w:r>
    </w:p>
    <w:p w14:paraId="7D8052FB" w14:textId="77777777" w:rsidR="00F93F9E" w:rsidRDefault="00F93F9E" w:rsidP="00F93F9E">
      <w:pPr>
        <w:pStyle w:val="af5"/>
        <w:numPr>
          <w:ilvl w:val="0"/>
          <w:numId w:val="16"/>
        </w:numPr>
        <w:spacing w:before="120"/>
        <w:ind w:left="690" w:hanging="240"/>
        <w:rPr>
          <w:rFonts w:ascii="宋体" w:eastAsia="宋体" w:hAnsi="Times New Roman"/>
          <w:color w:val="000000"/>
        </w:rPr>
      </w:pPr>
      <w:r w:rsidRPr="00F93F9E">
        <w:rPr>
          <w:rFonts w:ascii="宋体" w:eastAsia="宋体" w:hAnsi="Times New Roman" w:hint="eastAsia"/>
          <w:color w:val="000000"/>
        </w:rPr>
        <w:t>代表希尔顿为其在中国的酒店开发和运营管理提供法律服务。</w:t>
      </w:r>
    </w:p>
    <w:p w14:paraId="2A81248F" w14:textId="77777777" w:rsidR="00F93F9E" w:rsidRDefault="00F93F9E" w:rsidP="00F93F9E">
      <w:pPr>
        <w:pStyle w:val="af5"/>
        <w:numPr>
          <w:ilvl w:val="0"/>
          <w:numId w:val="17"/>
        </w:numPr>
        <w:spacing w:before="120"/>
        <w:ind w:left="690" w:hanging="240"/>
        <w:rPr>
          <w:rFonts w:ascii="宋体" w:eastAsia="宋体" w:hAnsi="Times New Roman"/>
          <w:color w:val="000000"/>
        </w:rPr>
      </w:pPr>
      <w:r w:rsidRPr="00F93F9E">
        <w:rPr>
          <w:rFonts w:ascii="宋体" w:eastAsia="宋体" w:hAnsi="Times New Roman" w:hint="eastAsia"/>
          <w:color w:val="000000"/>
        </w:rPr>
        <w:t>代表朗廷为其在杭州的一个酒店管理发展项目提供法律服务。</w:t>
      </w:r>
    </w:p>
    <w:p w14:paraId="148FEC50" w14:textId="77777777" w:rsidR="00F93F9E" w:rsidRDefault="00F93F9E" w:rsidP="00F93F9E">
      <w:pPr>
        <w:pStyle w:val="af5"/>
        <w:numPr>
          <w:ilvl w:val="0"/>
          <w:numId w:val="18"/>
        </w:numPr>
        <w:spacing w:before="120"/>
        <w:ind w:left="690" w:hanging="240"/>
        <w:rPr>
          <w:rFonts w:ascii="宋体" w:eastAsia="宋体" w:hAnsi="Times New Roman"/>
          <w:color w:val="000000"/>
        </w:rPr>
      </w:pPr>
      <w:r w:rsidRPr="00F93F9E">
        <w:rPr>
          <w:rFonts w:ascii="宋体" w:eastAsia="宋体" w:hAnsi="Times New Roman" w:hint="eastAsia"/>
          <w:color w:val="000000"/>
        </w:rPr>
        <w:t>代表星巴克在中国境内咖啡店的租赁事务提供法律服务。</w:t>
      </w:r>
    </w:p>
    <w:p w14:paraId="2C927960" w14:textId="77777777" w:rsidR="00F93F9E" w:rsidRDefault="00F93F9E" w:rsidP="00F93F9E">
      <w:pPr>
        <w:pStyle w:val="af5"/>
        <w:numPr>
          <w:ilvl w:val="0"/>
          <w:numId w:val="19"/>
        </w:numPr>
        <w:spacing w:before="120"/>
        <w:ind w:left="690" w:hanging="240"/>
        <w:rPr>
          <w:rFonts w:ascii="宋体" w:eastAsia="宋体" w:hAnsi="Times New Roman"/>
          <w:color w:val="000000"/>
        </w:rPr>
      </w:pPr>
      <w:r w:rsidRPr="00F93F9E">
        <w:rPr>
          <w:rFonts w:ascii="宋体" w:eastAsia="宋体" w:hAnsi="Times New Roman" w:hint="eastAsia"/>
          <w:color w:val="000000"/>
        </w:rPr>
        <w:t>代表盖璞在中国境内零售店铺的租赁事务提供法律服务。</w:t>
      </w:r>
    </w:p>
    <w:p w14:paraId="3AB3012E" w14:textId="77777777" w:rsidR="00F93F9E" w:rsidRDefault="00F93F9E" w:rsidP="00F93F9E">
      <w:pPr>
        <w:pStyle w:val="af5"/>
        <w:numPr>
          <w:ilvl w:val="0"/>
          <w:numId w:val="20"/>
        </w:numPr>
        <w:spacing w:before="120"/>
        <w:ind w:left="690" w:hanging="240"/>
        <w:rPr>
          <w:rFonts w:ascii="宋体" w:eastAsia="宋体" w:hAnsi="Times New Roman"/>
          <w:color w:val="000000"/>
        </w:rPr>
      </w:pPr>
      <w:r w:rsidRPr="00F93F9E">
        <w:rPr>
          <w:rFonts w:ascii="宋体" w:eastAsia="宋体" w:hAnsi="Times New Roman" w:hint="eastAsia"/>
          <w:color w:val="000000"/>
        </w:rPr>
        <w:t>代表</w:t>
      </w:r>
      <w:r w:rsidRPr="00F93F9E">
        <w:rPr>
          <w:rFonts w:ascii="宋体" w:eastAsia="宋体" w:hAnsi="Times New Roman"/>
          <w:color w:val="000000"/>
        </w:rPr>
        <w:t>Logos在中国境内仓储物流的租赁事务提供法律服务。</w:t>
      </w:r>
    </w:p>
    <w:p w14:paraId="73A09A2A" w14:textId="77777777" w:rsidR="00F93F9E" w:rsidRDefault="00F93F9E" w:rsidP="00F93F9E">
      <w:pPr>
        <w:pStyle w:val="af5"/>
        <w:numPr>
          <w:ilvl w:val="0"/>
          <w:numId w:val="21"/>
        </w:numPr>
        <w:spacing w:before="120"/>
        <w:ind w:left="690" w:hanging="240"/>
        <w:rPr>
          <w:rFonts w:ascii="宋体" w:eastAsia="宋体" w:hAnsi="Times New Roman"/>
          <w:color w:val="000000"/>
        </w:rPr>
      </w:pPr>
      <w:r w:rsidRPr="00F93F9E">
        <w:rPr>
          <w:rFonts w:ascii="宋体" w:eastAsia="宋体" w:hAnsi="Times New Roman" w:hint="eastAsia"/>
          <w:color w:val="000000"/>
        </w:rPr>
        <w:t>代表荷兰银行为其在上海的办公物业租赁提供法律服务。</w:t>
      </w:r>
    </w:p>
    <w:p w14:paraId="4396DF18" w14:textId="77777777" w:rsidR="00F93F9E" w:rsidRDefault="00F93F9E" w:rsidP="00F93F9E">
      <w:pPr>
        <w:pStyle w:val="af5"/>
        <w:spacing w:after="0" w:line="480" w:lineRule="auto"/>
        <w:rPr>
          <w:rFonts w:ascii="宋体" w:eastAsia="宋体" w:hAnsi="宋体"/>
          <w:b/>
          <w:sz w:val="24"/>
        </w:rPr>
      </w:pPr>
      <w:r w:rsidRPr="00F93F9E">
        <w:rPr>
          <w:rFonts w:ascii="宋体" w:eastAsia="宋体" w:hAnsi="宋体" w:hint="eastAsia"/>
          <w:b/>
          <w:sz w:val="24"/>
        </w:rPr>
        <w:t>教育背景</w:t>
      </w:r>
    </w:p>
    <w:p w14:paraId="4DC8CE9B" w14:textId="77777777" w:rsidR="00F93F9E" w:rsidRDefault="00F93F9E" w:rsidP="00F93F9E">
      <w:pPr>
        <w:pStyle w:val="af5"/>
        <w:numPr>
          <w:ilvl w:val="0"/>
          <w:numId w:val="22"/>
        </w:numPr>
        <w:spacing w:before="120"/>
        <w:ind w:left="690" w:hanging="240"/>
        <w:rPr>
          <w:rFonts w:ascii="宋体" w:eastAsia="宋体" w:hAnsi="Times New Roman"/>
          <w:color w:val="000000"/>
        </w:rPr>
      </w:pPr>
      <w:r w:rsidRPr="00F93F9E">
        <w:rPr>
          <w:rFonts w:ascii="宋体" w:eastAsia="宋体" w:hAnsi="Times New Roman" w:hint="eastAsia"/>
          <w:color w:val="000000"/>
        </w:rPr>
        <w:t>华东政法大学，法学硕士</w:t>
      </w:r>
    </w:p>
    <w:p w14:paraId="4496A989" w14:textId="77777777" w:rsidR="00F93F9E" w:rsidRDefault="00F93F9E" w:rsidP="00F93F9E">
      <w:pPr>
        <w:pStyle w:val="af5"/>
        <w:numPr>
          <w:ilvl w:val="0"/>
          <w:numId w:val="23"/>
        </w:numPr>
        <w:spacing w:before="120"/>
        <w:ind w:left="690" w:hanging="240"/>
        <w:rPr>
          <w:rFonts w:ascii="宋体" w:eastAsia="宋体" w:hAnsi="Times New Roman"/>
          <w:color w:val="000000"/>
        </w:rPr>
      </w:pPr>
      <w:r w:rsidRPr="00F93F9E">
        <w:rPr>
          <w:rFonts w:ascii="宋体" w:eastAsia="宋体" w:hAnsi="Times New Roman" w:hint="eastAsia"/>
          <w:color w:val="000000"/>
        </w:rPr>
        <w:t>华东政法大学，英语与语言文学学士</w:t>
      </w:r>
    </w:p>
    <w:p w14:paraId="57C041C1" w14:textId="77777777" w:rsidR="00F93F9E" w:rsidRDefault="00F93F9E" w:rsidP="00F93F9E">
      <w:pPr>
        <w:pStyle w:val="af5"/>
        <w:spacing w:after="0" w:line="480" w:lineRule="auto"/>
        <w:rPr>
          <w:rFonts w:ascii="宋体" w:eastAsia="宋体" w:hAnsi="宋体"/>
          <w:b/>
          <w:sz w:val="24"/>
        </w:rPr>
      </w:pPr>
      <w:r w:rsidRPr="00F93F9E">
        <w:rPr>
          <w:rFonts w:ascii="宋体" w:eastAsia="宋体" w:hAnsi="宋体" w:hint="eastAsia"/>
          <w:b/>
          <w:sz w:val="24"/>
        </w:rPr>
        <w:t>执业资格</w:t>
      </w:r>
    </w:p>
    <w:p w14:paraId="29F683D3" w14:textId="77777777" w:rsidR="00F93F9E" w:rsidRDefault="00F93F9E" w:rsidP="00F93F9E">
      <w:pPr>
        <w:pStyle w:val="af5"/>
        <w:numPr>
          <w:ilvl w:val="0"/>
          <w:numId w:val="24"/>
        </w:numPr>
        <w:spacing w:before="120"/>
        <w:ind w:left="690" w:hanging="240"/>
        <w:rPr>
          <w:rFonts w:ascii="宋体" w:eastAsia="宋体" w:hAnsi="Times New Roman"/>
          <w:color w:val="000000"/>
        </w:rPr>
      </w:pPr>
      <w:r w:rsidRPr="00F93F9E">
        <w:rPr>
          <w:rFonts w:ascii="宋体" w:eastAsia="宋体" w:hAnsi="Times New Roman" w:hint="eastAsia"/>
          <w:color w:val="000000"/>
        </w:rPr>
        <w:t>中华人民共和国执业律师</w:t>
      </w:r>
    </w:p>
    <w:p w14:paraId="4634FBB3" w14:textId="77777777" w:rsidR="00F93F9E" w:rsidRDefault="00F93F9E" w:rsidP="00F93F9E">
      <w:pPr>
        <w:pStyle w:val="af5"/>
        <w:spacing w:after="0" w:line="480" w:lineRule="auto"/>
        <w:rPr>
          <w:rFonts w:ascii="宋体" w:eastAsia="宋体" w:hAnsi="宋体"/>
          <w:b/>
          <w:sz w:val="24"/>
        </w:rPr>
      </w:pPr>
      <w:r w:rsidRPr="00F93F9E">
        <w:rPr>
          <w:rFonts w:ascii="宋体" w:eastAsia="宋体" w:hAnsi="宋体" w:hint="eastAsia"/>
          <w:b/>
          <w:sz w:val="24"/>
        </w:rPr>
        <w:t>职业背景</w:t>
      </w:r>
    </w:p>
    <w:p w14:paraId="4F0A196B" w14:textId="5FB9B1CA" w:rsidR="00A46A04" w:rsidRPr="00F93F9E" w:rsidRDefault="00F93F9E" w:rsidP="00F93F9E">
      <w:pPr>
        <w:pStyle w:val="af5"/>
        <w:numPr>
          <w:ilvl w:val="0"/>
          <w:numId w:val="25"/>
        </w:numPr>
        <w:spacing w:before="120"/>
        <w:ind w:left="690" w:hanging="240"/>
        <w:rPr>
          <w:rFonts w:ascii="宋体" w:eastAsia="宋体" w:hAnsi="Times New Roman"/>
          <w:color w:val="000000"/>
        </w:rPr>
      </w:pPr>
      <w:r w:rsidRPr="00F93F9E">
        <w:rPr>
          <w:rFonts w:ascii="宋体" w:eastAsia="宋体" w:hAnsi="Times New Roman" w:hint="eastAsia"/>
          <w:color w:val="000000"/>
        </w:rPr>
        <w:t>张帆律师于</w:t>
      </w:r>
      <w:r w:rsidRPr="00F93F9E">
        <w:rPr>
          <w:rFonts w:ascii="宋体" w:eastAsia="宋体" w:hAnsi="Times New Roman"/>
          <w:color w:val="000000"/>
        </w:rPr>
        <w:t xml:space="preserve"> 2016年 7月加入方达律师事务所上海办公室。</w:t>
      </w:r>
    </w:p>
    <w:sectPr w:rsidR="00A46A04" w:rsidRPr="00F93F9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55DC4"/>
    <w:multiLevelType w:val="singleLevel"/>
    <w:tmpl w:val="F9861DA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166EE6"/>
    <w:multiLevelType w:val="singleLevel"/>
    <w:tmpl w:val="0DF2763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9431B9"/>
    <w:multiLevelType w:val="singleLevel"/>
    <w:tmpl w:val="632878F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FE03FC"/>
    <w:multiLevelType w:val="singleLevel"/>
    <w:tmpl w:val="39060DB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B7714B"/>
    <w:multiLevelType w:val="singleLevel"/>
    <w:tmpl w:val="0A0E305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1A25C2"/>
    <w:multiLevelType w:val="singleLevel"/>
    <w:tmpl w:val="A9A6F74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9D19E0"/>
    <w:multiLevelType w:val="singleLevel"/>
    <w:tmpl w:val="67163E5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8716E8"/>
    <w:multiLevelType w:val="singleLevel"/>
    <w:tmpl w:val="38E61DC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E92F37"/>
    <w:multiLevelType w:val="singleLevel"/>
    <w:tmpl w:val="0630C89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44075E"/>
    <w:multiLevelType w:val="singleLevel"/>
    <w:tmpl w:val="7A3E3E3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6C93949"/>
    <w:multiLevelType w:val="singleLevel"/>
    <w:tmpl w:val="6A3AB27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9491B87"/>
    <w:multiLevelType w:val="singleLevel"/>
    <w:tmpl w:val="16A6379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7522E5"/>
    <w:multiLevelType w:val="singleLevel"/>
    <w:tmpl w:val="DF36D34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5275342"/>
    <w:multiLevelType w:val="singleLevel"/>
    <w:tmpl w:val="66ECC7F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88F0A5D"/>
    <w:multiLevelType w:val="singleLevel"/>
    <w:tmpl w:val="339C445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D540699"/>
    <w:multiLevelType w:val="singleLevel"/>
    <w:tmpl w:val="DD325E8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61E3AF5"/>
    <w:multiLevelType w:val="singleLevel"/>
    <w:tmpl w:val="3C94889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3AF07BA"/>
    <w:multiLevelType w:val="singleLevel"/>
    <w:tmpl w:val="B668596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4125D3B"/>
    <w:multiLevelType w:val="singleLevel"/>
    <w:tmpl w:val="0F4C2D5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9ED08F5"/>
    <w:multiLevelType w:val="singleLevel"/>
    <w:tmpl w:val="495A87D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13A1AF1"/>
    <w:multiLevelType w:val="singleLevel"/>
    <w:tmpl w:val="E14CC81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58A06A8"/>
    <w:multiLevelType w:val="singleLevel"/>
    <w:tmpl w:val="E3CA687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DFF61FF"/>
    <w:multiLevelType w:val="singleLevel"/>
    <w:tmpl w:val="E3CA687C"/>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6"/>
  </w:num>
  <w:num w:numId="3">
    <w:abstractNumId w:val="17"/>
  </w:num>
  <w:num w:numId="4">
    <w:abstractNumId w:val="18"/>
  </w:num>
  <w:num w:numId="5">
    <w:abstractNumId w:val="3"/>
  </w:num>
  <w:num w:numId="6">
    <w:abstractNumId w:val="11"/>
  </w:num>
  <w:num w:numId="7">
    <w:abstractNumId w:val="20"/>
  </w:num>
  <w:num w:numId="8">
    <w:abstractNumId w:val="12"/>
  </w:num>
  <w:num w:numId="9">
    <w:abstractNumId w:val="6"/>
  </w:num>
  <w:num w:numId="10">
    <w:abstractNumId w:val="10"/>
  </w:num>
  <w:num w:numId="11">
    <w:abstractNumId w:val="2"/>
  </w:num>
  <w:num w:numId="12">
    <w:abstractNumId w:val="21"/>
  </w:num>
  <w:num w:numId="13">
    <w:abstractNumId w:val="4"/>
  </w:num>
  <w:num w:numId="14">
    <w:abstractNumId w:val="0"/>
  </w:num>
  <w:num w:numId="15">
    <w:abstractNumId w:val="9"/>
  </w:num>
  <w:num w:numId="16">
    <w:abstractNumId w:val="22"/>
  </w:num>
  <w:num w:numId="17">
    <w:abstractNumId w:val="7"/>
  </w:num>
  <w:num w:numId="18">
    <w:abstractNumId w:val="15"/>
  </w:num>
  <w:num w:numId="19">
    <w:abstractNumId w:val="1"/>
  </w:num>
  <w:num w:numId="20">
    <w:abstractNumId w:val="19"/>
  </w:num>
  <w:num w:numId="21">
    <w:abstractNumId w:val="14"/>
  </w:num>
  <w:num w:numId="22">
    <w:abstractNumId w:val="5"/>
  </w:num>
  <w:num w:numId="23">
    <w:abstractNumId w:val="8"/>
  </w:num>
  <w:num w:numId="24">
    <w:abstractNumId w:val="24"/>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3F9E"/>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93F9E"/>
    <w:pPr>
      <w:spacing w:after="120"/>
    </w:pPr>
  </w:style>
  <w:style w:type="character" w:customStyle="1" w:styleId="af6">
    <w:name w:val="正文文本 字符"/>
    <w:basedOn w:val="a0"/>
    <w:link w:val="af5"/>
    <w:uiPriority w:val="99"/>
    <w:rsid w:val="00F93F9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DA0241-C1DD-4B45-BC5C-1CD110BEB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118</Words>
  <Characters>677</Characters>
  <Application>Microsoft Office Word</Application>
  <DocSecurity>0</DocSecurity>
  <Lines>5</Lines>
  <Paragraphs>1</Paragraphs>
  <ScaleCrop>false</ScaleCrop>
  <Company/>
  <LinksUpToDate>false</LinksUpToDate>
  <CharactersWithSpaces>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2026-05-30T22:57:00Z</dcterms:created>
  <dcterms:modified xsi:type="dcterms:W3CDTF">2026-05-30T22:57:00Z</dcterms:modified>
</cp:coreProperties>
</file>