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89737A7" w:rsidR="0049405C" w:rsidRPr="00187BAA" w:rsidRDefault="002F23FA" w:rsidP="002F23FA">
            <w:pPr>
              <w:spacing w:line="720" w:lineRule="auto"/>
              <w:rPr>
                <w:rFonts w:ascii="宋体" w:eastAsia="宋体" w:hAnsi="宋体"/>
                <w:color w:val="545551"/>
              </w:rPr>
            </w:pPr>
            <w:bookmarkStart w:id="0" w:name="xingming"/>
            <w:bookmarkStart w:id="1" w:name="_GoBack"/>
            <w:bookmarkEnd w:id="1"/>
            <w:r w:rsidRPr="002F23FA">
              <w:rPr>
                <w:rFonts w:ascii="宋体" w:eastAsia="宋体" w:hAnsi="Times New Roman" w:hint="eastAsia"/>
                <w:b/>
                <w:color w:val="000000"/>
                <w:sz w:val="48"/>
              </w:rPr>
              <w:t>任文霞</w:t>
            </w:r>
            <w:bookmarkEnd w:id="0"/>
          </w:p>
          <w:p w14:paraId="7B884B27" w14:textId="77777777" w:rsidR="002F23FA" w:rsidRPr="002F23FA" w:rsidRDefault="002F23FA" w:rsidP="002F23FA">
            <w:pPr>
              <w:spacing w:line="360" w:lineRule="auto"/>
              <w:rPr>
                <w:rFonts w:ascii="宋体" w:eastAsia="宋体" w:hAnsi="Times New Roman"/>
                <w:b/>
                <w:bCs/>
                <w:color w:val="000000"/>
              </w:rPr>
            </w:pPr>
            <w:bookmarkStart w:id="2" w:name="didian"/>
            <w:r w:rsidRPr="002F23FA">
              <w:rPr>
                <w:rFonts w:ascii="宋体" w:eastAsia="宋体" w:hAnsi="Times New Roman" w:hint="eastAsia"/>
                <w:b/>
                <w:bCs/>
                <w:color w:val="000000"/>
              </w:rPr>
              <w:t>合伙人·上海</w:t>
            </w:r>
          </w:p>
          <w:p w14:paraId="706EB16B" w14:textId="36B80F34" w:rsidR="0049405C" w:rsidRPr="00187BAA" w:rsidRDefault="002F23FA" w:rsidP="002F23FA">
            <w:pPr>
              <w:spacing w:line="360" w:lineRule="auto"/>
              <w:rPr>
                <w:rFonts w:ascii="宋体" w:eastAsia="宋体" w:hAnsi="宋体"/>
                <w:b/>
                <w:bCs/>
                <w:color w:val="545551"/>
              </w:rPr>
            </w:pPr>
            <w:r w:rsidRPr="002F23FA">
              <w:rPr>
                <w:rFonts w:ascii="宋体" w:eastAsia="宋体" w:hAnsi="Times New Roman" w:hint="eastAsia"/>
                <w:b/>
                <w:bCs/>
                <w:color w:val="000000"/>
              </w:rPr>
              <w:t>注册外地律师（中国）·香港</w:t>
            </w:r>
            <w:bookmarkEnd w:id="2"/>
          </w:p>
          <w:p w14:paraId="6199424A" w14:textId="4E2C176E" w:rsidR="0049405C" w:rsidRPr="00187BAA" w:rsidRDefault="002F23FA" w:rsidP="002F23FA">
            <w:pPr>
              <w:spacing w:line="360" w:lineRule="auto"/>
              <w:rPr>
                <w:rFonts w:ascii="宋体" w:eastAsia="宋体" w:hAnsi="宋体"/>
                <w:color w:val="545551"/>
              </w:rPr>
            </w:pPr>
            <w:bookmarkStart w:id="3" w:name="dianhua"/>
            <w:r w:rsidRPr="002F23FA">
              <w:rPr>
                <w:rFonts w:ascii="宋体" w:eastAsia="宋体" w:hAnsi="Times New Roman"/>
                <w:color w:val="000000"/>
              </w:rPr>
              <w:t xml:space="preserve">+86 21 6263 5849 </w:t>
            </w:r>
            <w:bookmarkEnd w:id="3"/>
          </w:p>
          <w:p w14:paraId="4F910ACA" w14:textId="0C8BB320" w:rsidR="0049405C" w:rsidRPr="00187BAA" w:rsidRDefault="002F23FA" w:rsidP="002F23FA">
            <w:pPr>
              <w:spacing w:line="360" w:lineRule="auto"/>
              <w:rPr>
                <w:rFonts w:ascii="宋体" w:eastAsia="宋体" w:hAnsi="宋体"/>
                <w:color w:val="000000"/>
              </w:rPr>
            </w:pPr>
            <w:bookmarkStart w:id="4" w:name="youxiang"/>
            <w:r w:rsidRPr="002F23FA">
              <w:rPr>
                <w:rFonts w:ascii="宋体" w:eastAsia="宋体" w:hAnsi="Times New Roman"/>
                <w:color w:val="000000"/>
              </w:rPr>
              <w:t>jane.ren@fangdalaw.com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23C8DE3" w:rsidR="0049405C" w:rsidRPr="00187BAA" w:rsidRDefault="002F23F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81C3581" wp14:editId="72F02B5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6639622" w:rsidR="009465FB" w:rsidRPr="00187BAA" w:rsidRDefault="002F23FA" w:rsidP="007177F3">
            <w:pPr>
              <w:rPr>
                <w:rFonts w:ascii="宋体" w:eastAsia="宋体" w:hAnsi="宋体"/>
                <w:color w:val="000000"/>
                <w:szCs w:val="21"/>
              </w:rPr>
            </w:pPr>
            <w:bookmarkStart w:id="6" w:name="zhiyelingyu"/>
            <w:r w:rsidRPr="002F23FA">
              <w:rPr>
                <w:rFonts w:ascii="宋体" w:eastAsia="宋体" w:hAnsi="Times New Roman" w:hint="eastAsia"/>
                <w:color w:val="000000"/>
                <w:szCs w:val="21"/>
              </w:rPr>
              <w:t>任文霞律师专注于为超高净值人士和家族、以及私人银行、信托公司和家族办公室提供信托、传承规划及家族治理领域的法律服务。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8EE38D4" w14:textId="77777777" w:rsidR="002F23F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4D2598" w14:textId="77777777" w:rsidR="002F23FA" w:rsidRDefault="002F23FA" w:rsidP="002F23FA">
      <w:pPr>
        <w:pStyle w:val="af5"/>
        <w:spacing w:after="0" w:line="480" w:lineRule="auto"/>
        <w:rPr>
          <w:rFonts w:ascii="宋体" w:eastAsia="宋体" w:hAnsi="宋体"/>
          <w:b/>
          <w:sz w:val="24"/>
        </w:rPr>
      </w:pPr>
      <w:r w:rsidRPr="002F23FA">
        <w:rPr>
          <w:rFonts w:ascii="宋体" w:eastAsia="宋体" w:hAnsi="宋体" w:hint="eastAsia"/>
          <w:b/>
          <w:sz w:val="24"/>
        </w:rPr>
        <w:t>近期代理的主要案件</w:t>
      </w:r>
    </w:p>
    <w:p w14:paraId="16561DC4" w14:textId="77777777" w:rsidR="002F23FA" w:rsidRDefault="002F23FA" w:rsidP="002F23FA">
      <w:pPr>
        <w:pStyle w:val="af5"/>
        <w:spacing w:before="120"/>
        <w:rPr>
          <w:rFonts w:ascii="宋体" w:eastAsia="宋体" w:hAnsi="Times New Roman"/>
          <w:color w:val="000000"/>
        </w:rPr>
      </w:pPr>
    </w:p>
    <w:p w14:paraId="47CE0EB5" w14:textId="77777777" w:rsidR="002F23FA" w:rsidRDefault="002F23FA" w:rsidP="002F23FA">
      <w:pPr>
        <w:pStyle w:val="af5"/>
        <w:spacing w:before="120"/>
        <w:rPr>
          <w:rFonts w:ascii="宋体" w:eastAsia="宋体" w:hAnsi="Times New Roman"/>
          <w:color w:val="000000"/>
        </w:rPr>
      </w:pPr>
      <w:r>
        <w:rPr>
          <w:rFonts w:ascii="宋体" w:eastAsia="宋体" w:hAnsi="Times New Roman" w:hint="eastAsia"/>
          <w:color w:val="000000"/>
        </w:rPr>
        <w:t>任律师执业已逾20年，担任境内外超高净值人士及其家族的长期法律顾问，服务范围涵盖：</w:t>
      </w:r>
    </w:p>
    <w:p w14:paraId="39C5CE14" w14:textId="77777777" w:rsidR="002F23FA" w:rsidRDefault="002F23FA" w:rsidP="002F23FA">
      <w:pPr>
        <w:pStyle w:val="af5"/>
        <w:numPr>
          <w:ilvl w:val="0"/>
          <w:numId w:val="4"/>
        </w:numPr>
        <w:spacing w:before="120"/>
        <w:ind w:left="690" w:hanging="240"/>
        <w:rPr>
          <w:rFonts w:ascii="宋体" w:eastAsia="宋体" w:hAnsi="Times New Roman"/>
          <w:color w:val="000000"/>
        </w:rPr>
      </w:pPr>
      <w:r w:rsidRPr="002F23FA">
        <w:rPr>
          <w:rFonts w:ascii="宋体" w:eastAsia="宋体" w:hAnsi="Times New Roman" w:hint="eastAsia"/>
          <w:color w:val="000000"/>
        </w:rPr>
        <w:t>跨境传承规划</w:t>
      </w:r>
    </w:p>
    <w:p w14:paraId="17E902DE" w14:textId="77777777" w:rsidR="002F23FA" w:rsidRDefault="002F23FA" w:rsidP="002F23FA">
      <w:pPr>
        <w:pStyle w:val="af5"/>
        <w:numPr>
          <w:ilvl w:val="0"/>
          <w:numId w:val="5"/>
        </w:numPr>
        <w:spacing w:before="120"/>
        <w:ind w:left="690" w:hanging="240"/>
        <w:rPr>
          <w:rFonts w:ascii="宋体" w:eastAsia="宋体" w:hAnsi="Times New Roman"/>
          <w:color w:val="000000"/>
        </w:rPr>
      </w:pPr>
      <w:r w:rsidRPr="002F23FA">
        <w:rPr>
          <w:rFonts w:ascii="宋体" w:eastAsia="宋体" w:hAnsi="Times New Roman" w:hint="eastAsia"/>
          <w:color w:val="000000"/>
        </w:rPr>
        <w:t>境内外家族信托设立与管理</w:t>
      </w:r>
    </w:p>
    <w:p w14:paraId="554DA47F" w14:textId="77777777" w:rsidR="002F23FA" w:rsidRDefault="002F23FA" w:rsidP="002F23FA">
      <w:pPr>
        <w:pStyle w:val="af5"/>
        <w:numPr>
          <w:ilvl w:val="0"/>
          <w:numId w:val="6"/>
        </w:numPr>
        <w:spacing w:before="120"/>
        <w:ind w:left="690" w:hanging="240"/>
        <w:rPr>
          <w:rFonts w:ascii="宋体" w:eastAsia="宋体" w:hAnsi="Times New Roman"/>
          <w:color w:val="000000"/>
        </w:rPr>
      </w:pPr>
      <w:r w:rsidRPr="002F23FA">
        <w:rPr>
          <w:rFonts w:ascii="宋体" w:eastAsia="宋体" w:hAnsi="Times New Roman" w:hint="eastAsia"/>
          <w:color w:val="000000"/>
        </w:rPr>
        <w:t>婚姻协议</w:t>
      </w:r>
      <w:r w:rsidRPr="002F23FA">
        <w:rPr>
          <w:rFonts w:ascii="宋体" w:eastAsia="宋体" w:hAnsi="Times New Roman"/>
          <w:color w:val="000000"/>
        </w:rPr>
        <w:t>&amp;婚姻财产保护规划（包括婚前/婚后财产协议等）和离婚相关事宜</w:t>
      </w:r>
    </w:p>
    <w:p w14:paraId="402B4756" w14:textId="77777777" w:rsidR="002F23FA" w:rsidRDefault="002F23FA" w:rsidP="002F23FA">
      <w:pPr>
        <w:pStyle w:val="af5"/>
        <w:numPr>
          <w:ilvl w:val="0"/>
          <w:numId w:val="7"/>
        </w:numPr>
        <w:spacing w:before="120"/>
        <w:ind w:left="690" w:hanging="240"/>
        <w:rPr>
          <w:rFonts w:ascii="宋体" w:eastAsia="宋体" w:hAnsi="Times New Roman"/>
          <w:color w:val="000000"/>
        </w:rPr>
      </w:pPr>
      <w:r w:rsidRPr="002F23FA">
        <w:rPr>
          <w:rFonts w:ascii="宋体" w:eastAsia="宋体" w:hAnsi="Times New Roman" w:hint="eastAsia"/>
          <w:color w:val="000000"/>
        </w:rPr>
        <w:t>家族治理咨询（家族治理结构设计、文件撰写和运行）</w:t>
      </w:r>
    </w:p>
    <w:p w14:paraId="1F6547BB" w14:textId="77777777" w:rsidR="002F23FA" w:rsidRDefault="002F23FA" w:rsidP="002F23FA">
      <w:pPr>
        <w:pStyle w:val="af5"/>
        <w:numPr>
          <w:ilvl w:val="0"/>
          <w:numId w:val="8"/>
        </w:numPr>
        <w:spacing w:before="120"/>
        <w:ind w:left="690" w:hanging="240"/>
        <w:rPr>
          <w:rFonts w:ascii="宋体" w:eastAsia="宋体" w:hAnsi="Times New Roman"/>
          <w:color w:val="000000"/>
        </w:rPr>
      </w:pPr>
      <w:r w:rsidRPr="002F23FA">
        <w:rPr>
          <w:rFonts w:ascii="宋体" w:eastAsia="宋体" w:hAnsi="Times New Roman" w:hint="eastAsia"/>
          <w:color w:val="000000"/>
        </w:rPr>
        <w:t>跨境遗产继承以及继承相关诉讼</w:t>
      </w:r>
    </w:p>
    <w:p w14:paraId="544FA670" w14:textId="77777777" w:rsidR="002F23FA" w:rsidRDefault="002F23FA" w:rsidP="002F23FA">
      <w:pPr>
        <w:pStyle w:val="af5"/>
        <w:numPr>
          <w:ilvl w:val="0"/>
          <w:numId w:val="9"/>
        </w:numPr>
        <w:spacing w:before="120"/>
        <w:ind w:left="690" w:hanging="240"/>
        <w:rPr>
          <w:rFonts w:ascii="宋体" w:eastAsia="宋体" w:hAnsi="Times New Roman"/>
          <w:color w:val="000000"/>
        </w:rPr>
      </w:pPr>
      <w:r w:rsidRPr="002F23FA">
        <w:rPr>
          <w:rFonts w:ascii="宋体" w:eastAsia="宋体" w:hAnsi="Times New Roman" w:hint="eastAsia"/>
          <w:color w:val="000000"/>
        </w:rPr>
        <w:t>慈善捐赠（慈善信托和基金会）</w:t>
      </w:r>
    </w:p>
    <w:p w14:paraId="54C72E04" w14:textId="77777777" w:rsidR="002F23FA" w:rsidRDefault="002F23FA" w:rsidP="002F23FA">
      <w:pPr>
        <w:pStyle w:val="af5"/>
        <w:numPr>
          <w:ilvl w:val="0"/>
          <w:numId w:val="10"/>
        </w:numPr>
        <w:spacing w:before="120"/>
        <w:ind w:left="690" w:hanging="240"/>
        <w:rPr>
          <w:rFonts w:ascii="宋体" w:eastAsia="宋体" w:hAnsi="Times New Roman"/>
          <w:color w:val="000000"/>
        </w:rPr>
      </w:pPr>
      <w:r w:rsidRPr="002F23FA">
        <w:rPr>
          <w:rFonts w:ascii="宋体" w:eastAsia="宋体" w:hAnsi="Times New Roman" w:hint="eastAsia"/>
          <w:color w:val="000000"/>
        </w:rPr>
        <w:t>家族企业的设立、运营与退出</w:t>
      </w:r>
    </w:p>
    <w:p w14:paraId="7A2A97D9" w14:textId="77777777" w:rsidR="002F23FA" w:rsidRDefault="002F23FA" w:rsidP="002F23FA">
      <w:pPr>
        <w:pStyle w:val="af5"/>
        <w:spacing w:before="120"/>
        <w:rPr>
          <w:rFonts w:ascii="宋体" w:eastAsia="宋体" w:hAnsi="Times New Roman"/>
          <w:color w:val="000000"/>
        </w:rPr>
      </w:pPr>
      <w:r>
        <w:rPr>
          <w:rFonts w:ascii="宋体" w:eastAsia="宋体" w:hAnsi="Times New Roman" w:hint="eastAsia"/>
          <w:color w:val="000000"/>
        </w:rPr>
        <w:t>任律师尤其在处理复杂的跨境家庭规划领域广受认可。钱伯斯大中华区2023~2026将任律师评为“私人客户/财富管理”领域第一等级律师，盛赞其为“代表个人客户处理跨境家庭财富计划、信托和继承事务方面日益突出的律师”，而且长期为家族“提供出色的建议，很好地处理服务复杂的家庭事务，并始终将客户利益放在首位”。</w:t>
      </w:r>
    </w:p>
    <w:p w14:paraId="29A1F388" w14:textId="77777777" w:rsidR="002F23FA" w:rsidRDefault="002F23FA" w:rsidP="002F23FA">
      <w:pPr>
        <w:pStyle w:val="af5"/>
        <w:spacing w:before="120"/>
        <w:rPr>
          <w:rFonts w:ascii="宋体" w:eastAsia="宋体" w:hAnsi="Times New Roman"/>
          <w:color w:val="000000"/>
        </w:rPr>
      </w:pPr>
      <w:r>
        <w:rPr>
          <w:rFonts w:ascii="宋体" w:eastAsia="宋体" w:hAnsi="Times New Roman" w:hint="eastAsia"/>
          <w:color w:val="000000"/>
        </w:rPr>
        <w:t>任律师亦同时担任多家私人银行、信托公司和家族办公室的外部法律顾问。</w:t>
      </w:r>
    </w:p>
    <w:p w14:paraId="63CD149A" w14:textId="77777777" w:rsidR="002F23FA" w:rsidRDefault="002F23FA" w:rsidP="002F23FA">
      <w:pPr>
        <w:pStyle w:val="af5"/>
        <w:spacing w:before="120"/>
        <w:rPr>
          <w:rFonts w:ascii="宋体" w:eastAsia="宋体" w:hAnsi="Times New Roman"/>
          <w:color w:val="000000"/>
        </w:rPr>
      </w:pPr>
      <w:r>
        <w:rPr>
          <w:rFonts w:ascii="宋体" w:eastAsia="宋体" w:hAnsi="Times New Roman" w:hint="eastAsia"/>
          <w:color w:val="000000"/>
        </w:rPr>
        <w:t>在专注于私人客户服务领域之前，任律师亦有多年为民营企业、跨国公司提供复杂公司法律事务咨询、国内及跨境并购、境内外交易、劳动法、合资和商业争议解决等各类法律服务的丰富经验。</w:t>
      </w:r>
    </w:p>
    <w:p w14:paraId="649B03F3" w14:textId="77777777" w:rsidR="002F23FA" w:rsidRDefault="002F23FA" w:rsidP="002F23FA">
      <w:pPr>
        <w:pStyle w:val="af5"/>
        <w:spacing w:after="0" w:line="480" w:lineRule="auto"/>
        <w:rPr>
          <w:rFonts w:ascii="宋体" w:eastAsia="宋体" w:hAnsi="宋体"/>
          <w:b/>
          <w:sz w:val="24"/>
        </w:rPr>
      </w:pPr>
      <w:r w:rsidRPr="002F23FA">
        <w:rPr>
          <w:rFonts w:ascii="宋体" w:eastAsia="宋体" w:hAnsi="宋体" w:hint="eastAsia"/>
          <w:b/>
          <w:sz w:val="24"/>
        </w:rPr>
        <w:t>教育背景</w:t>
      </w:r>
    </w:p>
    <w:p w14:paraId="1B326BEB" w14:textId="77777777" w:rsidR="002F23FA" w:rsidRDefault="002F23FA" w:rsidP="002F23FA">
      <w:pPr>
        <w:pStyle w:val="af5"/>
        <w:numPr>
          <w:ilvl w:val="0"/>
          <w:numId w:val="11"/>
        </w:numPr>
        <w:spacing w:before="120"/>
        <w:ind w:left="690" w:hanging="240"/>
        <w:rPr>
          <w:rFonts w:ascii="宋体" w:eastAsia="宋体" w:hAnsi="Times New Roman"/>
          <w:color w:val="000000"/>
        </w:rPr>
      </w:pPr>
      <w:r w:rsidRPr="002F23FA">
        <w:rPr>
          <w:rFonts w:ascii="宋体" w:eastAsia="宋体" w:hAnsi="Times New Roman" w:hint="eastAsia"/>
          <w:color w:val="000000"/>
        </w:rPr>
        <w:t>华东政法大学，法学学士</w:t>
      </w:r>
    </w:p>
    <w:p w14:paraId="3DD2D607" w14:textId="77777777" w:rsidR="002F23FA" w:rsidRDefault="002F23FA" w:rsidP="002F23FA">
      <w:pPr>
        <w:pStyle w:val="af5"/>
        <w:numPr>
          <w:ilvl w:val="0"/>
          <w:numId w:val="12"/>
        </w:numPr>
        <w:spacing w:before="120"/>
        <w:ind w:left="690" w:hanging="240"/>
        <w:rPr>
          <w:rFonts w:ascii="宋体" w:eastAsia="宋体" w:hAnsi="Times New Roman"/>
          <w:color w:val="000000"/>
        </w:rPr>
      </w:pPr>
      <w:r w:rsidRPr="002F23FA">
        <w:rPr>
          <w:rFonts w:ascii="宋体" w:eastAsia="宋体" w:hAnsi="Times New Roman" w:hint="eastAsia"/>
          <w:color w:val="000000"/>
        </w:rPr>
        <w:t>华东政法大学，法学硕士</w:t>
      </w:r>
    </w:p>
    <w:p w14:paraId="32042644" w14:textId="77777777" w:rsidR="002F23FA" w:rsidRDefault="002F23FA" w:rsidP="002F23FA">
      <w:pPr>
        <w:pStyle w:val="af5"/>
        <w:numPr>
          <w:ilvl w:val="0"/>
          <w:numId w:val="13"/>
        </w:numPr>
        <w:spacing w:before="120"/>
        <w:ind w:left="690" w:hanging="240"/>
        <w:rPr>
          <w:rFonts w:ascii="宋体" w:eastAsia="宋体" w:hAnsi="Times New Roman"/>
          <w:color w:val="000000"/>
        </w:rPr>
      </w:pPr>
      <w:r w:rsidRPr="002F23FA">
        <w:rPr>
          <w:rFonts w:ascii="宋体" w:eastAsia="宋体" w:hAnsi="Times New Roman" w:hint="eastAsia"/>
          <w:color w:val="000000"/>
        </w:rPr>
        <w:t>美国哥伦比亚大学法学院，法律硕士（</w:t>
      </w:r>
      <w:r w:rsidRPr="002F23FA">
        <w:rPr>
          <w:rFonts w:ascii="宋体" w:eastAsia="宋体" w:hAnsi="Times New Roman"/>
          <w:color w:val="000000"/>
        </w:rPr>
        <w:t>Harlan Fiske Stone Scholar）</w:t>
      </w:r>
    </w:p>
    <w:p w14:paraId="03B01AFD" w14:textId="77777777" w:rsidR="002F23FA" w:rsidRDefault="002F23FA" w:rsidP="002F23FA">
      <w:pPr>
        <w:pStyle w:val="af5"/>
        <w:spacing w:after="0" w:line="480" w:lineRule="auto"/>
        <w:rPr>
          <w:rFonts w:ascii="宋体" w:eastAsia="宋体" w:hAnsi="宋体"/>
          <w:b/>
          <w:sz w:val="24"/>
        </w:rPr>
      </w:pPr>
      <w:r w:rsidRPr="002F23FA">
        <w:rPr>
          <w:rFonts w:ascii="宋体" w:eastAsia="宋体" w:hAnsi="宋体" w:hint="eastAsia"/>
          <w:b/>
          <w:sz w:val="24"/>
        </w:rPr>
        <w:t>执业资格</w:t>
      </w:r>
    </w:p>
    <w:p w14:paraId="5428B015" w14:textId="77777777" w:rsidR="002F23FA" w:rsidRDefault="002F23FA" w:rsidP="002F23FA">
      <w:pPr>
        <w:pStyle w:val="af5"/>
        <w:numPr>
          <w:ilvl w:val="0"/>
          <w:numId w:val="14"/>
        </w:numPr>
        <w:spacing w:before="120"/>
        <w:ind w:left="690" w:hanging="240"/>
        <w:rPr>
          <w:rFonts w:ascii="宋体" w:eastAsia="宋体" w:hAnsi="Times New Roman"/>
          <w:color w:val="000000"/>
        </w:rPr>
      </w:pPr>
      <w:r w:rsidRPr="002F23FA">
        <w:rPr>
          <w:rFonts w:ascii="宋体" w:eastAsia="宋体" w:hAnsi="Times New Roman" w:hint="eastAsia"/>
          <w:color w:val="000000"/>
        </w:rPr>
        <w:t>中华人民共和国执业律师</w:t>
      </w:r>
    </w:p>
    <w:p w14:paraId="10683376" w14:textId="77777777" w:rsidR="002F23FA" w:rsidRDefault="002F23FA" w:rsidP="002F23FA">
      <w:pPr>
        <w:pStyle w:val="af5"/>
        <w:numPr>
          <w:ilvl w:val="0"/>
          <w:numId w:val="15"/>
        </w:numPr>
        <w:spacing w:before="120"/>
        <w:ind w:left="690" w:hanging="240"/>
        <w:rPr>
          <w:rFonts w:ascii="宋体" w:eastAsia="宋体" w:hAnsi="Times New Roman"/>
          <w:color w:val="000000"/>
        </w:rPr>
      </w:pPr>
      <w:r w:rsidRPr="002F23FA">
        <w:rPr>
          <w:rFonts w:ascii="宋体" w:eastAsia="宋体" w:hAnsi="Times New Roman" w:hint="eastAsia"/>
          <w:color w:val="000000"/>
        </w:rPr>
        <w:t>美国纽约州律师资格</w:t>
      </w:r>
    </w:p>
    <w:p w14:paraId="08BE706C" w14:textId="77777777" w:rsidR="002F23FA" w:rsidRDefault="002F23FA" w:rsidP="002F23FA">
      <w:pPr>
        <w:pStyle w:val="af5"/>
        <w:spacing w:after="0" w:line="480" w:lineRule="auto"/>
        <w:rPr>
          <w:rFonts w:ascii="宋体" w:eastAsia="宋体" w:hAnsi="宋体"/>
          <w:b/>
          <w:sz w:val="24"/>
        </w:rPr>
      </w:pPr>
      <w:r w:rsidRPr="002F23FA">
        <w:rPr>
          <w:rFonts w:ascii="宋体" w:eastAsia="宋体" w:hAnsi="宋体" w:hint="eastAsia"/>
          <w:b/>
          <w:sz w:val="24"/>
        </w:rPr>
        <w:t>职业背景</w:t>
      </w:r>
    </w:p>
    <w:p w14:paraId="3896EAE0" w14:textId="77777777" w:rsidR="002F23FA" w:rsidRDefault="002F23FA" w:rsidP="002F23FA">
      <w:pPr>
        <w:pStyle w:val="af5"/>
        <w:numPr>
          <w:ilvl w:val="0"/>
          <w:numId w:val="16"/>
        </w:numPr>
        <w:spacing w:before="120"/>
        <w:ind w:left="690" w:hanging="240"/>
        <w:rPr>
          <w:rFonts w:ascii="宋体" w:eastAsia="宋体" w:hAnsi="Times New Roman"/>
          <w:color w:val="000000"/>
        </w:rPr>
      </w:pPr>
      <w:r w:rsidRPr="002F23FA">
        <w:rPr>
          <w:rFonts w:ascii="宋体" w:eastAsia="宋体" w:hAnsi="Times New Roman" w:hint="eastAsia"/>
          <w:color w:val="000000"/>
        </w:rPr>
        <w:t>任律师曾在国内一家领先律师事务所担任合伙人，并先后就职于两家“四大”全球网络成员的律师事务所，分别担任家族办公室服务首席法律顾问和私人客户法律服务主管合伙人。</w:t>
      </w:r>
    </w:p>
    <w:p w14:paraId="2C455EC6" w14:textId="77777777" w:rsidR="002F23FA" w:rsidRDefault="002F23FA" w:rsidP="002F23FA">
      <w:pPr>
        <w:pStyle w:val="af5"/>
        <w:spacing w:after="0" w:line="480" w:lineRule="auto"/>
        <w:rPr>
          <w:rFonts w:ascii="宋体" w:eastAsia="宋体" w:hAnsi="宋体"/>
          <w:b/>
          <w:sz w:val="24"/>
        </w:rPr>
      </w:pPr>
      <w:r w:rsidRPr="002F23FA">
        <w:rPr>
          <w:rFonts w:ascii="宋体" w:eastAsia="宋体" w:hAnsi="宋体" w:hint="eastAsia"/>
          <w:b/>
          <w:sz w:val="24"/>
        </w:rPr>
        <w:t>其他信息</w:t>
      </w:r>
    </w:p>
    <w:p w14:paraId="742AD82A" w14:textId="77777777" w:rsidR="002F23FA" w:rsidRDefault="002F23FA" w:rsidP="002F23FA">
      <w:pPr>
        <w:pStyle w:val="af5"/>
        <w:spacing w:after="0" w:line="480" w:lineRule="auto"/>
        <w:rPr>
          <w:rFonts w:ascii="宋体" w:eastAsia="宋体" w:hAnsi="宋体"/>
          <w:b/>
          <w:sz w:val="24"/>
        </w:rPr>
      </w:pPr>
      <w:r w:rsidRPr="002F23FA">
        <w:rPr>
          <w:rFonts w:ascii="宋体" w:eastAsia="宋体" w:hAnsi="宋体" w:hint="eastAsia"/>
          <w:b/>
          <w:sz w:val="24"/>
        </w:rPr>
        <w:t>获奖情况</w:t>
      </w:r>
    </w:p>
    <w:p w14:paraId="6AD94590" w14:textId="77777777" w:rsidR="002F23FA" w:rsidRDefault="002F23FA" w:rsidP="002F23FA">
      <w:pPr>
        <w:pStyle w:val="af5"/>
        <w:numPr>
          <w:ilvl w:val="0"/>
          <w:numId w:val="17"/>
        </w:numPr>
        <w:spacing w:before="120"/>
        <w:ind w:left="690" w:hanging="240"/>
        <w:rPr>
          <w:rFonts w:ascii="宋体" w:eastAsia="宋体" w:hAnsi="Times New Roman"/>
          <w:color w:val="000000"/>
        </w:rPr>
      </w:pPr>
      <w:r w:rsidRPr="002F23FA">
        <w:rPr>
          <w:rFonts w:ascii="宋体" w:eastAsia="宋体" w:hAnsi="Times New Roman"/>
          <w:color w:val="000000"/>
        </w:rPr>
        <w:t>《钱伯斯大中华区》2022、2023、2024、2025及2026</w:t>
      </w:r>
      <w:r w:rsidRPr="002F23FA">
        <w:rPr>
          <w:rFonts w:ascii="宋体" w:eastAsia="宋体" w:hAnsi="Times New Roman"/>
          <w:color w:val="000000"/>
        </w:rPr>
        <w:t>“</w:t>
      </w:r>
      <w:r w:rsidRPr="002F23FA">
        <w:rPr>
          <w:rFonts w:ascii="宋体" w:eastAsia="宋体" w:hAnsi="Times New Roman"/>
          <w:color w:val="000000"/>
        </w:rPr>
        <w:t>私人客户/财富管理</w:t>
      </w:r>
      <w:r w:rsidRPr="002F23FA">
        <w:rPr>
          <w:rFonts w:ascii="宋体" w:eastAsia="宋体" w:hAnsi="Times New Roman"/>
          <w:color w:val="000000"/>
        </w:rPr>
        <w:t>”</w:t>
      </w:r>
      <w:r w:rsidRPr="002F23FA">
        <w:rPr>
          <w:rFonts w:ascii="宋体" w:eastAsia="宋体" w:hAnsi="Times New Roman"/>
          <w:color w:val="000000"/>
        </w:rPr>
        <w:t>领域杰出律师</w:t>
      </w:r>
      <w:r w:rsidRPr="002F23FA">
        <w:rPr>
          <w:rFonts w:ascii="宋体" w:eastAsia="宋体" w:hAnsi="Times New Roman"/>
          <w:color w:val="000000"/>
        </w:rPr>
        <w:t> </w:t>
      </w:r>
      <w:r w:rsidRPr="002F23FA">
        <w:rPr>
          <w:rFonts w:ascii="宋体" w:eastAsia="宋体" w:hAnsi="Times New Roman"/>
          <w:color w:val="000000"/>
        </w:rPr>
        <w:t xml:space="preserve"> </w:t>
      </w:r>
    </w:p>
    <w:p w14:paraId="267BC1D8" w14:textId="77777777" w:rsidR="002F23FA" w:rsidRDefault="002F23FA" w:rsidP="002F23FA">
      <w:pPr>
        <w:pStyle w:val="af5"/>
        <w:numPr>
          <w:ilvl w:val="0"/>
          <w:numId w:val="18"/>
        </w:numPr>
        <w:spacing w:before="120"/>
        <w:ind w:left="690" w:hanging="240"/>
        <w:rPr>
          <w:rFonts w:ascii="宋体" w:eastAsia="宋体" w:hAnsi="Times New Roman"/>
          <w:color w:val="000000"/>
        </w:rPr>
      </w:pPr>
      <w:r w:rsidRPr="002F23FA">
        <w:rPr>
          <w:rFonts w:ascii="宋体" w:eastAsia="宋体" w:hAnsi="Times New Roman"/>
          <w:color w:val="000000"/>
        </w:rPr>
        <w:t>《钱伯斯亚洲》2019、2020及2021</w:t>
      </w:r>
      <w:r w:rsidRPr="002F23FA">
        <w:rPr>
          <w:rFonts w:ascii="宋体" w:eastAsia="宋体" w:hAnsi="Times New Roman"/>
          <w:color w:val="000000"/>
        </w:rPr>
        <w:t>“</w:t>
      </w:r>
      <w:r w:rsidRPr="002F23FA">
        <w:rPr>
          <w:rFonts w:ascii="宋体" w:eastAsia="宋体" w:hAnsi="Times New Roman"/>
          <w:color w:val="000000"/>
        </w:rPr>
        <w:t>私人客户/财富管理</w:t>
      </w:r>
      <w:r w:rsidRPr="002F23FA">
        <w:rPr>
          <w:rFonts w:ascii="宋体" w:eastAsia="宋体" w:hAnsi="Times New Roman"/>
          <w:color w:val="000000"/>
        </w:rPr>
        <w:t>”</w:t>
      </w:r>
      <w:r w:rsidRPr="002F23FA">
        <w:rPr>
          <w:rFonts w:ascii="宋体" w:eastAsia="宋体" w:hAnsi="Times New Roman"/>
          <w:color w:val="000000"/>
        </w:rPr>
        <w:t>领域杰出律师</w:t>
      </w:r>
      <w:r w:rsidRPr="002F23FA">
        <w:rPr>
          <w:rFonts w:ascii="宋体" w:eastAsia="宋体" w:hAnsi="Times New Roman"/>
          <w:color w:val="000000"/>
        </w:rPr>
        <w:t> </w:t>
      </w:r>
      <w:r w:rsidRPr="002F23FA">
        <w:rPr>
          <w:rFonts w:ascii="宋体" w:eastAsia="宋体" w:hAnsi="Times New Roman"/>
          <w:color w:val="000000"/>
        </w:rPr>
        <w:t xml:space="preserve"> </w:t>
      </w:r>
    </w:p>
    <w:p w14:paraId="5C6BAC90" w14:textId="77777777" w:rsidR="002F23FA" w:rsidRDefault="002F23FA" w:rsidP="002F23FA">
      <w:pPr>
        <w:pStyle w:val="af5"/>
        <w:numPr>
          <w:ilvl w:val="0"/>
          <w:numId w:val="19"/>
        </w:numPr>
        <w:spacing w:before="120"/>
        <w:ind w:left="690" w:hanging="240"/>
        <w:rPr>
          <w:rFonts w:ascii="宋体" w:eastAsia="宋体" w:hAnsi="Times New Roman"/>
          <w:color w:val="000000"/>
        </w:rPr>
      </w:pPr>
      <w:r w:rsidRPr="002F23FA">
        <w:rPr>
          <w:rFonts w:ascii="宋体" w:eastAsia="宋体" w:hAnsi="Times New Roman"/>
          <w:color w:val="000000"/>
        </w:rPr>
        <w:t>《钱伯斯亚洲》2009、2010、2011及2012</w:t>
      </w:r>
      <w:r w:rsidRPr="002F23FA">
        <w:rPr>
          <w:rFonts w:ascii="宋体" w:eastAsia="宋体" w:hAnsi="Times New Roman"/>
          <w:color w:val="000000"/>
        </w:rPr>
        <w:t>“</w:t>
      </w:r>
      <w:r w:rsidRPr="002F23FA">
        <w:rPr>
          <w:rFonts w:ascii="宋体" w:eastAsia="宋体" w:hAnsi="Times New Roman"/>
          <w:color w:val="000000"/>
        </w:rPr>
        <w:t>公司/并购</w:t>
      </w:r>
      <w:r w:rsidRPr="002F23FA">
        <w:rPr>
          <w:rFonts w:ascii="宋体" w:eastAsia="宋体" w:hAnsi="Times New Roman"/>
          <w:color w:val="000000"/>
        </w:rPr>
        <w:t>”</w:t>
      </w:r>
      <w:r w:rsidRPr="002F23FA">
        <w:rPr>
          <w:rFonts w:ascii="宋体" w:eastAsia="宋体" w:hAnsi="Times New Roman"/>
          <w:color w:val="000000"/>
        </w:rPr>
        <w:t>领域杰出律师</w:t>
      </w:r>
      <w:r w:rsidRPr="002F23FA">
        <w:rPr>
          <w:rFonts w:ascii="宋体" w:eastAsia="宋体" w:hAnsi="Times New Roman"/>
          <w:color w:val="000000"/>
        </w:rPr>
        <w:t> </w:t>
      </w:r>
      <w:r w:rsidRPr="002F23FA">
        <w:rPr>
          <w:rFonts w:ascii="宋体" w:eastAsia="宋体" w:hAnsi="Times New Roman"/>
          <w:color w:val="000000"/>
        </w:rPr>
        <w:t xml:space="preserve"> </w:t>
      </w:r>
    </w:p>
    <w:p w14:paraId="7F73719E" w14:textId="77777777" w:rsidR="002F23FA" w:rsidRDefault="002F23FA" w:rsidP="002F23FA">
      <w:pPr>
        <w:pStyle w:val="af5"/>
        <w:numPr>
          <w:ilvl w:val="0"/>
          <w:numId w:val="20"/>
        </w:numPr>
        <w:spacing w:before="120"/>
        <w:ind w:left="690" w:hanging="240"/>
        <w:rPr>
          <w:rFonts w:ascii="宋体" w:eastAsia="宋体" w:hAnsi="Times New Roman"/>
          <w:color w:val="000000"/>
        </w:rPr>
      </w:pPr>
      <w:r w:rsidRPr="002F23FA">
        <w:rPr>
          <w:rFonts w:ascii="宋体" w:eastAsia="宋体" w:hAnsi="Times New Roman"/>
          <w:color w:val="000000"/>
        </w:rPr>
        <w:t xml:space="preserve">入选上海市涉外律师人才库 </w:t>
      </w:r>
    </w:p>
    <w:p w14:paraId="49AE9F5F" w14:textId="77777777" w:rsidR="002F23FA" w:rsidRDefault="002F23FA" w:rsidP="002F23FA">
      <w:pPr>
        <w:pStyle w:val="af5"/>
        <w:spacing w:after="0" w:line="480" w:lineRule="auto"/>
        <w:rPr>
          <w:rFonts w:ascii="宋体" w:eastAsia="宋体" w:hAnsi="宋体"/>
          <w:b/>
          <w:sz w:val="24"/>
        </w:rPr>
      </w:pPr>
      <w:r w:rsidRPr="002F23FA">
        <w:rPr>
          <w:rFonts w:ascii="宋体" w:eastAsia="宋体" w:hAnsi="宋体" w:hint="eastAsia"/>
          <w:b/>
          <w:sz w:val="24"/>
        </w:rPr>
        <w:t>其他履职</w:t>
      </w:r>
    </w:p>
    <w:p w14:paraId="4029EAE6" w14:textId="77777777" w:rsidR="002F23FA" w:rsidRDefault="002F23FA" w:rsidP="002F23FA">
      <w:pPr>
        <w:pStyle w:val="af5"/>
        <w:numPr>
          <w:ilvl w:val="0"/>
          <w:numId w:val="21"/>
        </w:numPr>
        <w:spacing w:before="120"/>
        <w:ind w:left="690" w:hanging="240"/>
        <w:rPr>
          <w:rFonts w:ascii="宋体" w:eastAsia="宋体" w:hAnsi="Times New Roman"/>
          <w:color w:val="000000"/>
        </w:rPr>
      </w:pPr>
      <w:r w:rsidRPr="002F23FA">
        <w:rPr>
          <w:rFonts w:ascii="宋体" w:eastAsia="宋体" w:hAnsi="Times New Roman"/>
          <w:color w:val="000000"/>
        </w:rPr>
        <w:t>国际信托和资产规划学会香港分会之中国发展委员会成员</w:t>
      </w:r>
      <w:r w:rsidRPr="002F23FA">
        <w:rPr>
          <w:rFonts w:ascii="宋体" w:eastAsia="宋体" w:hAnsi="Times New Roman"/>
          <w:color w:val="000000"/>
        </w:rPr>
        <w:t> </w:t>
      </w:r>
      <w:r w:rsidRPr="002F23FA">
        <w:rPr>
          <w:rFonts w:ascii="宋体" w:eastAsia="宋体" w:hAnsi="Times New Roman"/>
          <w:color w:val="000000"/>
        </w:rPr>
        <w:t xml:space="preserve"> </w:t>
      </w:r>
    </w:p>
    <w:p w14:paraId="4F0A196B" w14:textId="6B5EAB74" w:rsidR="00A46A04" w:rsidRPr="002F23FA" w:rsidRDefault="002F23FA" w:rsidP="002F23FA">
      <w:pPr>
        <w:pStyle w:val="af5"/>
        <w:numPr>
          <w:ilvl w:val="0"/>
          <w:numId w:val="22"/>
        </w:numPr>
        <w:spacing w:before="120"/>
        <w:ind w:left="690" w:hanging="240"/>
        <w:rPr>
          <w:rFonts w:ascii="宋体" w:eastAsia="宋体" w:hAnsi="Times New Roman"/>
          <w:color w:val="000000"/>
        </w:rPr>
      </w:pPr>
      <w:r w:rsidRPr="002F23FA">
        <w:rPr>
          <w:rFonts w:ascii="宋体" w:eastAsia="宋体" w:hAnsi="Times New Roman"/>
          <w:color w:val="000000"/>
        </w:rPr>
        <w:t xml:space="preserve">美国信托与遗产顾问学院国际研究员 </w:t>
      </w:r>
    </w:p>
    <w:sectPr w:rsidR="00A46A04" w:rsidRPr="002F23F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26CEF"/>
    <w:multiLevelType w:val="singleLevel"/>
    <w:tmpl w:val="53C879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42427BE"/>
    <w:multiLevelType w:val="singleLevel"/>
    <w:tmpl w:val="53C879E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75056B0"/>
    <w:multiLevelType w:val="singleLevel"/>
    <w:tmpl w:val="345AF31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407C0BD3"/>
    <w:multiLevelType w:val="singleLevel"/>
    <w:tmpl w:val="05EEC5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43543EAE"/>
    <w:multiLevelType w:val="singleLevel"/>
    <w:tmpl w:val="DBDE8A2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45842945"/>
    <w:multiLevelType w:val="singleLevel"/>
    <w:tmpl w:val="4EC2F30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67702DF"/>
    <w:multiLevelType w:val="singleLevel"/>
    <w:tmpl w:val="23DC2E9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68647F8"/>
    <w:multiLevelType w:val="singleLevel"/>
    <w:tmpl w:val="5A04E43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50800DC6"/>
    <w:multiLevelType w:val="singleLevel"/>
    <w:tmpl w:val="FB3A7F4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6676AA5"/>
    <w:multiLevelType w:val="singleLevel"/>
    <w:tmpl w:val="865032B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AD43A0D"/>
    <w:multiLevelType w:val="singleLevel"/>
    <w:tmpl w:val="92425EE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F9C249A"/>
    <w:multiLevelType w:val="singleLevel"/>
    <w:tmpl w:val="B010D5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7C53065"/>
    <w:multiLevelType w:val="singleLevel"/>
    <w:tmpl w:val="96968D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A080CC0"/>
    <w:multiLevelType w:val="singleLevel"/>
    <w:tmpl w:val="C1EC2A7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D0411E6"/>
    <w:multiLevelType w:val="singleLevel"/>
    <w:tmpl w:val="5EBE15D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D827369"/>
    <w:multiLevelType w:val="singleLevel"/>
    <w:tmpl w:val="A9407AD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8DE30A6"/>
    <w:multiLevelType w:val="singleLevel"/>
    <w:tmpl w:val="65D8810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9656BA3"/>
    <w:multiLevelType w:val="singleLevel"/>
    <w:tmpl w:val="1194C09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C406B1A"/>
    <w:multiLevelType w:val="singleLevel"/>
    <w:tmpl w:val="7C900DE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FBA4D34"/>
    <w:multiLevelType w:val="singleLevel"/>
    <w:tmpl w:val="68FAD5B2"/>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4"/>
  </w:num>
  <w:num w:numId="3">
    <w:abstractNumId w:val="12"/>
  </w:num>
  <w:num w:numId="4">
    <w:abstractNumId w:val="15"/>
  </w:num>
  <w:num w:numId="5">
    <w:abstractNumId w:val="17"/>
  </w:num>
  <w:num w:numId="6">
    <w:abstractNumId w:val="13"/>
  </w:num>
  <w:num w:numId="7">
    <w:abstractNumId w:val="8"/>
  </w:num>
  <w:num w:numId="8">
    <w:abstractNumId w:val="6"/>
  </w:num>
  <w:num w:numId="9">
    <w:abstractNumId w:val="21"/>
  </w:num>
  <w:num w:numId="10">
    <w:abstractNumId w:val="10"/>
  </w:num>
  <w:num w:numId="11">
    <w:abstractNumId w:val="5"/>
  </w:num>
  <w:num w:numId="12">
    <w:abstractNumId w:val="9"/>
  </w:num>
  <w:num w:numId="13">
    <w:abstractNumId w:val="14"/>
  </w:num>
  <w:num w:numId="14">
    <w:abstractNumId w:val="20"/>
  </w:num>
  <w:num w:numId="15">
    <w:abstractNumId w:val="11"/>
  </w:num>
  <w:num w:numId="16">
    <w:abstractNumId w:val="2"/>
  </w:num>
  <w:num w:numId="17">
    <w:abstractNumId w:val="19"/>
  </w:num>
  <w:num w:numId="18">
    <w:abstractNumId w:val="7"/>
  </w:num>
  <w:num w:numId="19">
    <w:abstractNumId w:val="16"/>
  </w:num>
  <w:num w:numId="20">
    <w:abstractNumId w:val="18"/>
  </w:num>
  <w:num w:numId="21">
    <w:abstractNumId w:val="1"/>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2F23FA"/>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F23FA"/>
    <w:pPr>
      <w:spacing w:after="120"/>
    </w:pPr>
  </w:style>
  <w:style w:type="character" w:customStyle="1" w:styleId="af6">
    <w:name w:val="正文文本 字符"/>
    <w:basedOn w:val="a0"/>
    <w:link w:val="af5"/>
    <w:uiPriority w:val="99"/>
    <w:rsid w:val="002F23F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6D240-FE06-4341-9450-DDB8E4B39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840</Characters>
  <Application>Microsoft Office Word</Application>
  <DocSecurity>0</DocSecurity>
  <Lines>7</Lines>
  <Paragraphs>1</Paragraphs>
  <ScaleCrop>false</ScaleCrop>
  <Company/>
  <LinksUpToDate>false</LinksUpToDate>
  <CharactersWithSpaces>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2026-06-11T03:03:00Z</dcterms:created>
  <dcterms:modified xsi:type="dcterms:W3CDTF">2026-06-11T03:03:00Z</dcterms:modified>
</cp:coreProperties>
</file>