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75F1DB3" w:rsidR="0049405C" w:rsidRPr="00187BAA" w:rsidRDefault="002F7044" w:rsidP="002F7044">
            <w:pPr>
              <w:spacing w:line="720" w:lineRule="auto"/>
              <w:rPr>
                <w:rFonts w:ascii="宋体" w:eastAsia="宋体" w:hAnsi="宋体"/>
                <w:color w:val="545551"/>
              </w:rPr>
            </w:pPr>
            <w:bookmarkStart w:id="0" w:name="xingming"/>
            <w:bookmarkStart w:id="1" w:name="_GoBack"/>
            <w:bookmarkEnd w:id="1"/>
            <w:r w:rsidRPr="002F7044">
              <w:rPr>
                <w:rFonts w:ascii="宋体" w:eastAsia="宋体" w:hAnsi="Times New Roman" w:hint="eastAsia"/>
                <w:b/>
                <w:color w:val="000000"/>
                <w:sz w:val="48"/>
              </w:rPr>
              <w:t>王宇芳</w:t>
            </w:r>
            <w:bookmarkEnd w:id="0"/>
          </w:p>
          <w:p w14:paraId="706EB16B" w14:textId="07031580" w:rsidR="0049405C" w:rsidRPr="00187BAA" w:rsidRDefault="002F7044" w:rsidP="002F7044">
            <w:pPr>
              <w:spacing w:line="360" w:lineRule="auto"/>
              <w:rPr>
                <w:rFonts w:ascii="宋体" w:eastAsia="宋体" w:hAnsi="宋体"/>
                <w:b/>
                <w:bCs/>
                <w:color w:val="545551"/>
              </w:rPr>
            </w:pPr>
            <w:bookmarkStart w:id="2" w:name="didian"/>
            <w:r w:rsidRPr="002F7044">
              <w:rPr>
                <w:rFonts w:ascii="宋体" w:eastAsia="宋体" w:hAnsi="Times New Roman" w:hint="eastAsia"/>
                <w:b/>
                <w:bCs/>
                <w:color w:val="000000"/>
              </w:rPr>
              <w:t>合伙人·上海</w:t>
            </w:r>
            <w:bookmarkEnd w:id="2"/>
          </w:p>
          <w:p w14:paraId="6199424A" w14:textId="1C5C8F31" w:rsidR="0049405C" w:rsidRPr="00187BAA" w:rsidRDefault="002F7044" w:rsidP="002F7044">
            <w:pPr>
              <w:spacing w:line="360" w:lineRule="auto"/>
              <w:rPr>
                <w:rFonts w:ascii="宋体" w:eastAsia="宋体" w:hAnsi="宋体"/>
                <w:color w:val="545551"/>
              </w:rPr>
            </w:pPr>
            <w:bookmarkStart w:id="3" w:name="dianhua"/>
            <w:r w:rsidRPr="002F7044">
              <w:rPr>
                <w:rFonts w:ascii="宋体" w:eastAsia="宋体" w:hAnsi="Times New Roman"/>
                <w:color w:val="000000"/>
              </w:rPr>
              <w:t xml:space="preserve">+86 21 2208 1142 </w:t>
            </w:r>
            <w:bookmarkEnd w:id="3"/>
          </w:p>
          <w:p w14:paraId="4F910ACA" w14:textId="25EE0D6A" w:rsidR="0049405C" w:rsidRPr="00187BAA" w:rsidRDefault="002F7044" w:rsidP="002F7044">
            <w:pPr>
              <w:spacing w:line="360" w:lineRule="auto"/>
              <w:rPr>
                <w:rFonts w:ascii="宋体" w:eastAsia="宋体" w:hAnsi="宋体"/>
                <w:color w:val="000000"/>
              </w:rPr>
            </w:pPr>
            <w:bookmarkStart w:id="4" w:name="youxiang"/>
            <w:r w:rsidRPr="002F7044">
              <w:rPr>
                <w:rFonts w:ascii="宋体" w:eastAsia="宋体" w:hAnsi="Times New Roman"/>
                <w:color w:val="000000"/>
              </w:rPr>
              <w:t>wendy.wang@fangdalaw.com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839685A" w:rsidR="0049405C" w:rsidRPr="00187BAA" w:rsidRDefault="002F704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D650B94" wp14:editId="392D6C8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FF42B88" w:rsidR="009465FB" w:rsidRPr="00187BAA" w:rsidRDefault="002F7044" w:rsidP="007177F3">
            <w:pPr>
              <w:rPr>
                <w:rFonts w:ascii="宋体" w:eastAsia="宋体" w:hAnsi="宋体"/>
                <w:color w:val="000000"/>
                <w:szCs w:val="21"/>
              </w:rPr>
            </w:pPr>
            <w:bookmarkStart w:id="6" w:name="zhiyelingyu"/>
            <w:r w:rsidRPr="002F7044">
              <w:rPr>
                <w:rFonts w:ascii="宋体" w:eastAsia="宋体" w:hAnsi="Times New Roman" w:hint="eastAsia"/>
                <w:color w:val="000000"/>
                <w:szCs w:val="21"/>
              </w:rPr>
              <w:t>王宇芳律师的主要执业领域为房地产及建筑工程、公共基础设施及能源项目的投资、收购、建设和运营管理，以及</w:t>
            </w:r>
            <w:r w:rsidRPr="002F7044">
              <w:rPr>
                <w:rFonts w:ascii="宋体" w:eastAsia="宋体" w:hAnsi="Times New Roman"/>
                <w:color w:val="000000"/>
                <w:szCs w:val="21"/>
              </w:rPr>
              <w:t>PPP项目。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D3875BB" w14:textId="77777777" w:rsidR="002F704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C01AD5" w14:textId="77777777" w:rsidR="002F7044" w:rsidRDefault="002F7044" w:rsidP="002F7044">
      <w:pPr>
        <w:pStyle w:val="af5"/>
        <w:spacing w:after="0" w:line="480" w:lineRule="auto"/>
        <w:rPr>
          <w:rFonts w:ascii="宋体" w:eastAsia="宋体" w:hAnsi="宋体"/>
          <w:b/>
          <w:sz w:val="24"/>
        </w:rPr>
      </w:pPr>
      <w:r w:rsidRPr="002F7044">
        <w:rPr>
          <w:rFonts w:ascii="宋体" w:eastAsia="宋体" w:hAnsi="宋体" w:hint="eastAsia"/>
          <w:b/>
          <w:sz w:val="24"/>
        </w:rPr>
        <w:t>近期代理的主要案件</w:t>
      </w:r>
    </w:p>
    <w:p w14:paraId="0EFA8948" w14:textId="77777777" w:rsidR="002F7044" w:rsidRDefault="002F7044" w:rsidP="002F7044">
      <w:pPr>
        <w:pStyle w:val="af5"/>
        <w:spacing w:before="120"/>
        <w:rPr>
          <w:rFonts w:ascii="宋体" w:eastAsia="宋体" w:hAnsi="Times New Roman"/>
          <w:color w:val="000000"/>
        </w:rPr>
      </w:pPr>
      <w:r w:rsidRPr="002F7044">
        <w:rPr>
          <w:rFonts w:ascii="宋体" w:eastAsia="宋体" w:hAnsi="Times New Roman" w:hint="eastAsia"/>
          <w:color w:val="000000"/>
        </w:rPr>
        <w:t>房地产及基础设施收购与投资</w:t>
      </w:r>
    </w:p>
    <w:p w14:paraId="5FDF3964" w14:textId="77777777" w:rsidR="002F7044" w:rsidRDefault="002F7044" w:rsidP="002F7044">
      <w:pPr>
        <w:pStyle w:val="af5"/>
        <w:numPr>
          <w:ilvl w:val="0"/>
          <w:numId w:val="4"/>
        </w:numPr>
        <w:spacing w:before="120"/>
        <w:ind w:left="690" w:hanging="240"/>
        <w:rPr>
          <w:rFonts w:ascii="宋体" w:eastAsia="宋体" w:hAnsi="Times New Roman"/>
          <w:color w:val="000000"/>
        </w:rPr>
      </w:pPr>
      <w:r w:rsidRPr="002F7044">
        <w:rPr>
          <w:rFonts w:ascii="宋体" w:eastAsia="宋体" w:hAnsi="Times New Roman" w:hint="eastAsia"/>
          <w:color w:val="000000"/>
        </w:rPr>
        <w:t>为红木集团、盖世理、安博、基汇资本、</w:t>
      </w:r>
      <w:r w:rsidRPr="002F7044">
        <w:rPr>
          <w:rFonts w:ascii="宋体" w:eastAsia="宋体" w:hAnsi="Times New Roman"/>
          <w:color w:val="000000"/>
        </w:rPr>
        <w:t>SC Capital、高瓴资本、Brookfield等投资机构在中国的工业地产及仓储物业的收购、开发、租赁及资产管理项目提供法律服务；</w:t>
      </w:r>
    </w:p>
    <w:p w14:paraId="0792C381" w14:textId="77777777" w:rsidR="002F7044" w:rsidRDefault="002F7044" w:rsidP="002F7044">
      <w:pPr>
        <w:pStyle w:val="af5"/>
        <w:numPr>
          <w:ilvl w:val="0"/>
          <w:numId w:val="5"/>
        </w:numPr>
        <w:spacing w:before="120"/>
        <w:ind w:left="690" w:hanging="240"/>
        <w:rPr>
          <w:rFonts w:ascii="宋体" w:eastAsia="宋体" w:hAnsi="Times New Roman"/>
          <w:color w:val="000000"/>
        </w:rPr>
      </w:pPr>
      <w:r w:rsidRPr="002F7044">
        <w:rPr>
          <w:rFonts w:ascii="宋体" w:eastAsia="宋体" w:hAnsi="Times New Roman" w:hint="eastAsia"/>
          <w:color w:val="000000"/>
        </w:rPr>
        <w:t>代表资本策略集团为其收购凯德置地在上海的某一住宅物业开发项目提供法律服务；</w:t>
      </w:r>
    </w:p>
    <w:p w14:paraId="5A819FE9" w14:textId="77777777" w:rsidR="002F7044" w:rsidRDefault="002F7044" w:rsidP="002F7044">
      <w:pPr>
        <w:pStyle w:val="af5"/>
        <w:numPr>
          <w:ilvl w:val="0"/>
          <w:numId w:val="6"/>
        </w:numPr>
        <w:spacing w:before="120"/>
        <w:ind w:left="690" w:hanging="240"/>
        <w:rPr>
          <w:rFonts w:ascii="宋体" w:eastAsia="宋体" w:hAnsi="Times New Roman"/>
          <w:color w:val="000000"/>
        </w:rPr>
      </w:pPr>
      <w:r w:rsidRPr="002F7044">
        <w:rPr>
          <w:rFonts w:ascii="宋体" w:eastAsia="宋体" w:hAnsi="Times New Roman" w:hint="eastAsia"/>
          <w:color w:val="000000"/>
        </w:rPr>
        <w:t>代表全球另类投资资产管理公司</w:t>
      </w:r>
      <w:r w:rsidRPr="002F7044">
        <w:rPr>
          <w:rFonts w:ascii="宋体" w:eastAsia="宋体" w:hAnsi="Times New Roman"/>
          <w:color w:val="000000"/>
        </w:rPr>
        <w:t>Brookfield 为其投资瑞安旗下的中国新天地提供法律服务；</w:t>
      </w:r>
    </w:p>
    <w:p w14:paraId="330261C5" w14:textId="77777777" w:rsidR="002F7044" w:rsidRDefault="002F7044" w:rsidP="002F7044">
      <w:pPr>
        <w:pStyle w:val="af5"/>
        <w:numPr>
          <w:ilvl w:val="0"/>
          <w:numId w:val="7"/>
        </w:numPr>
        <w:spacing w:before="120"/>
        <w:ind w:left="690" w:hanging="240"/>
        <w:rPr>
          <w:rFonts w:ascii="宋体" w:eastAsia="宋体" w:hAnsi="Times New Roman"/>
          <w:color w:val="000000"/>
        </w:rPr>
      </w:pPr>
      <w:r w:rsidRPr="002F7044">
        <w:rPr>
          <w:rFonts w:ascii="宋体" w:eastAsia="宋体" w:hAnsi="Times New Roman" w:hint="eastAsia"/>
          <w:color w:val="000000"/>
        </w:rPr>
        <w:t>为嘉里建设集团在上海及中国其他城市的房地产项目的投资、收购处置、开发和融资提供法律服务；</w:t>
      </w:r>
    </w:p>
    <w:p w14:paraId="1EF87A77" w14:textId="77777777" w:rsidR="002F7044" w:rsidRDefault="002F7044" w:rsidP="002F7044">
      <w:pPr>
        <w:pStyle w:val="af5"/>
        <w:numPr>
          <w:ilvl w:val="0"/>
          <w:numId w:val="8"/>
        </w:numPr>
        <w:spacing w:before="120"/>
        <w:ind w:left="690" w:hanging="240"/>
        <w:rPr>
          <w:rFonts w:ascii="宋体" w:eastAsia="宋体" w:hAnsi="Times New Roman"/>
          <w:color w:val="000000"/>
        </w:rPr>
      </w:pPr>
      <w:r w:rsidRPr="002F7044">
        <w:rPr>
          <w:rFonts w:ascii="宋体" w:eastAsia="宋体" w:hAnsi="Times New Roman" w:hint="eastAsia"/>
          <w:color w:val="000000"/>
        </w:rPr>
        <w:t>为国浩地产投资重庆十八梯综合体开发项目提供法律服务；</w:t>
      </w:r>
    </w:p>
    <w:p w14:paraId="6A148183" w14:textId="77777777" w:rsidR="002F7044" w:rsidRDefault="002F7044" w:rsidP="002F7044">
      <w:pPr>
        <w:pStyle w:val="af5"/>
        <w:numPr>
          <w:ilvl w:val="0"/>
          <w:numId w:val="9"/>
        </w:numPr>
        <w:spacing w:before="120"/>
        <w:ind w:left="690" w:hanging="240"/>
        <w:rPr>
          <w:rFonts w:ascii="宋体" w:eastAsia="宋体" w:hAnsi="Times New Roman"/>
          <w:color w:val="000000"/>
        </w:rPr>
      </w:pPr>
      <w:r w:rsidRPr="002F7044">
        <w:rPr>
          <w:rFonts w:ascii="宋体" w:eastAsia="宋体" w:hAnsi="Times New Roman" w:hint="eastAsia"/>
          <w:color w:val="000000"/>
        </w:rPr>
        <w:t>代表国浩长风为其出售位于上海的某一商业、文化物业提供法律服务；</w:t>
      </w:r>
    </w:p>
    <w:p w14:paraId="664878DE" w14:textId="77777777" w:rsidR="002F7044" w:rsidRDefault="002F7044" w:rsidP="002F7044">
      <w:pPr>
        <w:pStyle w:val="af5"/>
        <w:numPr>
          <w:ilvl w:val="0"/>
          <w:numId w:val="10"/>
        </w:numPr>
        <w:spacing w:before="120"/>
        <w:ind w:left="690" w:hanging="240"/>
        <w:rPr>
          <w:rFonts w:ascii="宋体" w:eastAsia="宋体" w:hAnsi="Times New Roman"/>
          <w:color w:val="000000"/>
        </w:rPr>
      </w:pPr>
      <w:r w:rsidRPr="002F7044">
        <w:rPr>
          <w:rFonts w:ascii="宋体" w:eastAsia="宋体" w:hAnsi="Times New Roman" w:hint="eastAsia"/>
          <w:color w:val="000000"/>
        </w:rPr>
        <w:t>代表歌斐基金与融创联合收购位于上海徐汇滨江的住宅地块；</w:t>
      </w:r>
    </w:p>
    <w:p w14:paraId="63260379" w14:textId="77777777" w:rsidR="002F7044" w:rsidRDefault="002F7044" w:rsidP="002F7044">
      <w:pPr>
        <w:pStyle w:val="af5"/>
        <w:numPr>
          <w:ilvl w:val="0"/>
          <w:numId w:val="11"/>
        </w:numPr>
        <w:spacing w:before="120"/>
        <w:ind w:left="690" w:hanging="240"/>
        <w:rPr>
          <w:rFonts w:ascii="宋体" w:eastAsia="宋体" w:hAnsi="Times New Roman"/>
          <w:color w:val="000000"/>
        </w:rPr>
      </w:pPr>
      <w:r w:rsidRPr="002F7044">
        <w:rPr>
          <w:rFonts w:ascii="宋体" w:eastAsia="宋体" w:hAnsi="Times New Roman" w:hint="eastAsia"/>
          <w:color w:val="000000"/>
        </w:rPr>
        <w:t>代表世博集团为其与另一国有企业合作开发上海世博实践区内办公物业提供法律服务；</w:t>
      </w:r>
    </w:p>
    <w:p w14:paraId="4275062C" w14:textId="77777777" w:rsidR="002F7044" w:rsidRDefault="002F7044" w:rsidP="002F7044">
      <w:pPr>
        <w:pStyle w:val="af5"/>
        <w:numPr>
          <w:ilvl w:val="0"/>
          <w:numId w:val="12"/>
        </w:numPr>
        <w:spacing w:before="120"/>
        <w:ind w:left="690" w:hanging="240"/>
        <w:rPr>
          <w:rFonts w:ascii="宋体" w:eastAsia="宋体" w:hAnsi="Times New Roman"/>
          <w:color w:val="000000"/>
        </w:rPr>
      </w:pPr>
      <w:r w:rsidRPr="002F7044">
        <w:rPr>
          <w:rFonts w:ascii="宋体" w:eastAsia="宋体" w:hAnsi="Times New Roman" w:hint="eastAsia"/>
          <w:color w:val="000000"/>
        </w:rPr>
        <w:t>代表微创为其收购位于上海的某一产业园区物业提供法律服务；</w:t>
      </w:r>
    </w:p>
    <w:p w14:paraId="1BA1129E" w14:textId="77777777" w:rsidR="002F7044" w:rsidRDefault="002F7044" w:rsidP="002F7044">
      <w:pPr>
        <w:pStyle w:val="af5"/>
        <w:numPr>
          <w:ilvl w:val="0"/>
          <w:numId w:val="13"/>
        </w:numPr>
        <w:spacing w:before="120"/>
        <w:ind w:left="690" w:hanging="240"/>
        <w:rPr>
          <w:rFonts w:ascii="宋体" w:eastAsia="宋体" w:hAnsi="Times New Roman"/>
          <w:color w:val="000000"/>
        </w:rPr>
      </w:pPr>
      <w:r w:rsidRPr="002F7044">
        <w:rPr>
          <w:rFonts w:ascii="宋体" w:eastAsia="宋体" w:hAnsi="Times New Roman" w:hint="eastAsia"/>
          <w:color w:val="000000"/>
        </w:rPr>
        <w:t>代表趣加为其收购位于上海徐汇区的某一办公楼项目提供法律服务；</w:t>
      </w:r>
    </w:p>
    <w:p w14:paraId="5DA24C2D" w14:textId="77777777" w:rsidR="002F7044" w:rsidRDefault="002F7044" w:rsidP="002F7044">
      <w:pPr>
        <w:pStyle w:val="af5"/>
        <w:numPr>
          <w:ilvl w:val="0"/>
          <w:numId w:val="14"/>
        </w:numPr>
        <w:spacing w:before="120"/>
        <w:ind w:left="690" w:hanging="240"/>
        <w:rPr>
          <w:rFonts w:ascii="宋体" w:eastAsia="宋体" w:hAnsi="Times New Roman"/>
          <w:color w:val="000000"/>
        </w:rPr>
      </w:pPr>
      <w:r w:rsidRPr="002F7044">
        <w:rPr>
          <w:rFonts w:ascii="宋体" w:eastAsia="宋体" w:hAnsi="Times New Roman" w:hint="eastAsia"/>
          <w:color w:val="000000"/>
        </w:rPr>
        <w:t>代表美国卡万塔能源，为其在中国投资、建设及运营垃圾焚烧发电项目提供法律服务；</w:t>
      </w:r>
    </w:p>
    <w:p w14:paraId="39AE8DE1" w14:textId="77777777" w:rsidR="002F7044" w:rsidRDefault="002F7044" w:rsidP="002F7044">
      <w:pPr>
        <w:pStyle w:val="af5"/>
        <w:numPr>
          <w:ilvl w:val="0"/>
          <w:numId w:val="15"/>
        </w:numPr>
        <w:spacing w:before="120"/>
        <w:ind w:left="690" w:hanging="240"/>
        <w:rPr>
          <w:rFonts w:ascii="宋体" w:eastAsia="宋体" w:hAnsi="Times New Roman"/>
          <w:color w:val="000000"/>
        </w:rPr>
      </w:pPr>
      <w:r w:rsidRPr="002F7044">
        <w:rPr>
          <w:rFonts w:ascii="宋体" w:eastAsia="宋体" w:hAnsi="Times New Roman" w:hint="eastAsia"/>
          <w:color w:val="000000"/>
        </w:rPr>
        <w:t>代表美施威尔为其收购苏州当地某一设计公司的项目提供法律服务；</w:t>
      </w:r>
    </w:p>
    <w:p w14:paraId="75F3D6E9" w14:textId="77777777" w:rsidR="002F7044" w:rsidRDefault="002F7044" w:rsidP="002F7044">
      <w:pPr>
        <w:pStyle w:val="af5"/>
        <w:numPr>
          <w:ilvl w:val="0"/>
          <w:numId w:val="16"/>
        </w:numPr>
        <w:spacing w:before="120"/>
        <w:ind w:left="690" w:hanging="240"/>
        <w:rPr>
          <w:rFonts w:ascii="宋体" w:eastAsia="宋体" w:hAnsi="Times New Roman"/>
          <w:color w:val="000000"/>
        </w:rPr>
      </w:pPr>
      <w:r w:rsidRPr="002F7044">
        <w:rPr>
          <w:rFonts w:ascii="宋体" w:eastAsia="宋体" w:hAnsi="Times New Roman" w:hint="eastAsia"/>
          <w:color w:val="000000"/>
        </w:rPr>
        <w:t>代表朗盛为其出售位于上海的某一化工厂房物业提供法律服务；</w:t>
      </w:r>
    </w:p>
    <w:p w14:paraId="5E002ACF" w14:textId="77777777" w:rsidR="002F7044" w:rsidRDefault="002F7044" w:rsidP="002F7044">
      <w:pPr>
        <w:pStyle w:val="af5"/>
        <w:spacing w:before="120"/>
        <w:rPr>
          <w:rFonts w:ascii="宋体" w:eastAsia="宋体" w:hAnsi="Times New Roman"/>
          <w:color w:val="000000"/>
        </w:rPr>
      </w:pPr>
      <w:r w:rsidRPr="002F7044">
        <w:rPr>
          <w:rFonts w:ascii="宋体" w:eastAsia="宋体" w:hAnsi="Times New Roman" w:hint="eastAsia"/>
          <w:color w:val="000000"/>
        </w:rPr>
        <w:t>房地产及基础设施租赁和资产管理</w:t>
      </w:r>
    </w:p>
    <w:p w14:paraId="1ED71A23" w14:textId="77777777" w:rsidR="002F7044" w:rsidRDefault="002F7044" w:rsidP="002F7044">
      <w:pPr>
        <w:pStyle w:val="af5"/>
        <w:numPr>
          <w:ilvl w:val="0"/>
          <w:numId w:val="17"/>
        </w:numPr>
        <w:spacing w:before="120"/>
        <w:ind w:left="690" w:hanging="240"/>
        <w:rPr>
          <w:rFonts w:ascii="宋体" w:eastAsia="宋体" w:hAnsi="Times New Roman"/>
          <w:color w:val="000000"/>
        </w:rPr>
      </w:pPr>
      <w:r w:rsidRPr="002F7044">
        <w:rPr>
          <w:rFonts w:ascii="宋体" w:eastAsia="宋体" w:hAnsi="Times New Roman" w:hint="eastAsia"/>
          <w:color w:val="000000"/>
        </w:rPr>
        <w:t>为星巴克在中国各城市的咖啡店铺开发及租赁项目提供法律服务；</w:t>
      </w:r>
    </w:p>
    <w:p w14:paraId="223162F0" w14:textId="77777777" w:rsidR="002F7044" w:rsidRDefault="002F7044" w:rsidP="002F7044">
      <w:pPr>
        <w:pStyle w:val="af5"/>
        <w:numPr>
          <w:ilvl w:val="0"/>
          <w:numId w:val="18"/>
        </w:numPr>
        <w:spacing w:before="120"/>
        <w:ind w:left="690" w:hanging="240"/>
        <w:rPr>
          <w:rFonts w:ascii="宋体" w:eastAsia="宋体" w:hAnsi="Times New Roman"/>
          <w:color w:val="000000"/>
        </w:rPr>
      </w:pPr>
      <w:r w:rsidRPr="002F7044">
        <w:rPr>
          <w:rFonts w:ascii="宋体" w:eastAsia="宋体" w:hAnsi="Times New Roman" w:hint="eastAsia"/>
          <w:color w:val="000000"/>
        </w:rPr>
        <w:t>为花旗银行、希尔顿国际、摩根大通等诸多国际客户就办公物业租赁和装修等相关事宜提供法律咨询服务；</w:t>
      </w:r>
    </w:p>
    <w:p w14:paraId="0D21D726" w14:textId="77777777" w:rsidR="002F7044" w:rsidRDefault="002F7044" w:rsidP="002F7044">
      <w:pPr>
        <w:pStyle w:val="af5"/>
        <w:numPr>
          <w:ilvl w:val="0"/>
          <w:numId w:val="19"/>
        </w:numPr>
        <w:spacing w:before="120"/>
        <w:ind w:left="690" w:hanging="240"/>
        <w:rPr>
          <w:rFonts w:ascii="宋体" w:eastAsia="宋体" w:hAnsi="Times New Roman"/>
          <w:color w:val="000000"/>
        </w:rPr>
      </w:pPr>
      <w:r w:rsidRPr="002F7044">
        <w:rPr>
          <w:rFonts w:ascii="宋体" w:eastAsia="宋体" w:hAnsi="Times New Roman" w:hint="eastAsia"/>
          <w:color w:val="000000"/>
        </w:rPr>
        <w:t>为摩根大通采购位于上海的数据中心（</w:t>
      </w:r>
      <w:r w:rsidRPr="002F7044">
        <w:rPr>
          <w:rFonts w:ascii="宋体" w:eastAsia="宋体" w:hAnsi="Times New Roman"/>
          <w:color w:val="000000"/>
        </w:rPr>
        <w:t>IDC）服务项目提供法律咨询服务；</w:t>
      </w:r>
    </w:p>
    <w:p w14:paraId="23BE7F2C" w14:textId="77777777" w:rsidR="002F7044" w:rsidRDefault="002F7044" w:rsidP="002F7044">
      <w:pPr>
        <w:pStyle w:val="af5"/>
        <w:numPr>
          <w:ilvl w:val="0"/>
          <w:numId w:val="20"/>
        </w:numPr>
        <w:spacing w:before="120"/>
        <w:ind w:left="690" w:hanging="240"/>
        <w:rPr>
          <w:rFonts w:ascii="宋体" w:eastAsia="宋体" w:hAnsi="Times New Roman"/>
          <w:color w:val="000000"/>
        </w:rPr>
      </w:pPr>
      <w:r w:rsidRPr="002F7044">
        <w:rPr>
          <w:rFonts w:ascii="宋体" w:eastAsia="宋体" w:hAnsi="Times New Roman" w:hint="eastAsia"/>
          <w:color w:val="000000"/>
        </w:rPr>
        <w:t>为蔚来汽车在中国各城市的展示店铺租赁项目及日常运营提供法律咨询服务；</w:t>
      </w:r>
    </w:p>
    <w:p w14:paraId="781F16EE" w14:textId="77777777" w:rsidR="002F7044" w:rsidRDefault="002F7044" w:rsidP="002F7044">
      <w:pPr>
        <w:pStyle w:val="af5"/>
        <w:numPr>
          <w:ilvl w:val="0"/>
          <w:numId w:val="21"/>
        </w:numPr>
        <w:spacing w:before="120"/>
        <w:ind w:left="690" w:hanging="240"/>
        <w:rPr>
          <w:rFonts w:ascii="宋体" w:eastAsia="宋体" w:hAnsi="Times New Roman"/>
          <w:color w:val="000000"/>
        </w:rPr>
      </w:pPr>
      <w:r w:rsidRPr="002F7044">
        <w:rPr>
          <w:rFonts w:ascii="宋体" w:eastAsia="宋体" w:hAnsi="Times New Roman" w:hint="eastAsia"/>
          <w:color w:val="000000"/>
        </w:rPr>
        <w:t>代表上海世博发展集团为其位于上海世博园城市最佳实践区内的商办项目的日常租赁和管理事宜提供法律服务；</w:t>
      </w:r>
    </w:p>
    <w:p w14:paraId="263FEFE8" w14:textId="77777777" w:rsidR="002F7044" w:rsidRDefault="002F7044" w:rsidP="002F7044">
      <w:pPr>
        <w:pStyle w:val="af5"/>
        <w:numPr>
          <w:ilvl w:val="0"/>
          <w:numId w:val="22"/>
        </w:numPr>
        <w:spacing w:before="120"/>
        <w:ind w:left="690" w:hanging="240"/>
        <w:rPr>
          <w:rFonts w:ascii="宋体" w:eastAsia="宋体" w:hAnsi="Times New Roman"/>
          <w:color w:val="000000"/>
        </w:rPr>
      </w:pPr>
      <w:r w:rsidRPr="002F7044">
        <w:rPr>
          <w:rFonts w:ascii="宋体" w:eastAsia="宋体" w:hAnsi="Times New Roman" w:hint="eastAsia"/>
          <w:color w:val="000000"/>
        </w:rPr>
        <w:t>为新加坡政府投资公司在上海的甲级写字楼出租事宜提供法律咨询服务；</w:t>
      </w:r>
    </w:p>
    <w:p w14:paraId="494EF303" w14:textId="77777777" w:rsidR="002F7044" w:rsidRDefault="002F7044" w:rsidP="002F7044">
      <w:pPr>
        <w:pStyle w:val="af5"/>
        <w:numPr>
          <w:ilvl w:val="0"/>
          <w:numId w:val="23"/>
        </w:numPr>
        <w:spacing w:before="120"/>
        <w:ind w:left="690" w:hanging="240"/>
        <w:rPr>
          <w:rFonts w:ascii="宋体" w:eastAsia="宋体" w:hAnsi="Times New Roman"/>
          <w:color w:val="000000"/>
        </w:rPr>
      </w:pPr>
      <w:r w:rsidRPr="002F7044">
        <w:rPr>
          <w:rFonts w:ascii="宋体" w:eastAsia="宋体" w:hAnsi="Times New Roman" w:hint="eastAsia"/>
          <w:color w:val="000000"/>
        </w:rPr>
        <w:t>为上海商城的写字楼出租事宜提供法律咨询服务；</w:t>
      </w:r>
    </w:p>
    <w:p w14:paraId="3D88E105" w14:textId="77777777" w:rsidR="002F7044" w:rsidRDefault="002F7044" w:rsidP="002F7044">
      <w:pPr>
        <w:pStyle w:val="af5"/>
        <w:numPr>
          <w:ilvl w:val="0"/>
          <w:numId w:val="24"/>
        </w:numPr>
        <w:spacing w:before="120"/>
        <w:ind w:left="690" w:hanging="240"/>
        <w:rPr>
          <w:rFonts w:ascii="宋体" w:eastAsia="宋体" w:hAnsi="Times New Roman"/>
          <w:color w:val="000000"/>
        </w:rPr>
      </w:pPr>
      <w:r w:rsidRPr="002F7044">
        <w:rPr>
          <w:rFonts w:ascii="宋体" w:eastAsia="宋体" w:hAnsi="Times New Roman" w:hint="eastAsia"/>
          <w:color w:val="000000"/>
        </w:rPr>
        <w:t>代表美敦力为其投资租赁位于上海临港的某生产、制造和销售基地项目提供法律服务；</w:t>
      </w:r>
    </w:p>
    <w:p w14:paraId="609CDA9B" w14:textId="77777777" w:rsidR="002F7044" w:rsidRDefault="002F7044" w:rsidP="002F7044">
      <w:pPr>
        <w:pStyle w:val="af5"/>
        <w:numPr>
          <w:ilvl w:val="0"/>
          <w:numId w:val="25"/>
        </w:numPr>
        <w:spacing w:before="120"/>
        <w:ind w:left="690" w:hanging="240"/>
        <w:rPr>
          <w:rFonts w:ascii="宋体" w:eastAsia="宋体" w:hAnsi="Times New Roman"/>
          <w:color w:val="000000"/>
        </w:rPr>
      </w:pPr>
      <w:r w:rsidRPr="002F7044">
        <w:rPr>
          <w:rFonts w:ascii="宋体" w:eastAsia="宋体" w:hAnsi="Times New Roman" w:hint="eastAsia"/>
          <w:color w:val="000000"/>
        </w:rPr>
        <w:t>代表诺华制药为其在上海张江高科技园区内的诺华上海园区办公及实验室物业的出租项目提供法律服务；</w:t>
      </w:r>
    </w:p>
    <w:p w14:paraId="7D2F800B" w14:textId="77777777" w:rsidR="002F7044" w:rsidRDefault="002F7044" w:rsidP="002F7044">
      <w:pPr>
        <w:pStyle w:val="af5"/>
        <w:numPr>
          <w:ilvl w:val="0"/>
          <w:numId w:val="26"/>
        </w:numPr>
        <w:spacing w:before="120"/>
        <w:ind w:left="690" w:hanging="240"/>
        <w:rPr>
          <w:rFonts w:ascii="宋体" w:eastAsia="宋体" w:hAnsi="Times New Roman"/>
          <w:color w:val="000000"/>
        </w:rPr>
      </w:pPr>
      <w:r w:rsidRPr="002F7044">
        <w:rPr>
          <w:rFonts w:ascii="宋体" w:eastAsia="宋体" w:hAnsi="Times New Roman" w:hint="eastAsia"/>
          <w:color w:val="000000"/>
        </w:rPr>
        <w:t>代表耐克为其与铁狮门在上海新江湾城的定建租赁项目提供法律服务；</w:t>
      </w:r>
    </w:p>
    <w:p w14:paraId="4816B518" w14:textId="77777777" w:rsidR="002F7044" w:rsidRDefault="002F7044" w:rsidP="002F7044">
      <w:pPr>
        <w:pStyle w:val="af5"/>
        <w:numPr>
          <w:ilvl w:val="0"/>
          <w:numId w:val="27"/>
        </w:numPr>
        <w:spacing w:before="120"/>
        <w:ind w:left="690" w:hanging="240"/>
        <w:rPr>
          <w:rFonts w:ascii="宋体" w:eastAsia="宋体" w:hAnsi="Times New Roman"/>
          <w:color w:val="000000"/>
        </w:rPr>
      </w:pPr>
      <w:r w:rsidRPr="002F7044">
        <w:rPr>
          <w:rFonts w:ascii="宋体" w:eastAsia="宋体" w:hAnsi="Times New Roman" w:hint="eastAsia"/>
          <w:color w:val="000000"/>
        </w:rPr>
        <w:t>为阿迪达斯在中国的物流仓库定建租赁项目提供法律服务；</w:t>
      </w:r>
    </w:p>
    <w:p w14:paraId="55A502CE" w14:textId="77777777" w:rsidR="002F7044" w:rsidRDefault="002F7044" w:rsidP="002F7044">
      <w:pPr>
        <w:pStyle w:val="af5"/>
        <w:numPr>
          <w:ilvl w:val="0"/>
          <w:numId w:val="28"/>
        </w:numPr>
        <w:spacing w:before="120"/>
        <w:ind w:left="690" w:hanging="240"/>
        <w:rPr>
          <w:rFonts w:ascii="宋体" w:eastAsia="宋体" w:hAnsi="Times New Roman"/>
          <w:color w:val="000000"/>
        </w:rPr>
      </w:pPr>
      <w:r w:rsidRPr="002F7044">
        <w:rPr>
          <w:rFonts w:ascii="宋体" w:eastAsia="宋体" w:hAnsi="Times New Roman" w:hint="eastAsia"/>
          <w:color w:val="000000"/>
        </w:rPr>
        <w:t>为霍尼韦尔在武汉的厂房定建租赁项目提供法律服务；</w:t>
      </w:r>
    </w:p>
    <w:p w14:paraId="0107B3B1" w14:textId="77777777" w:rsidR="002F7044" w:rsidRDefault="002F7044" w:rsidP="002F7044">
      <w:pPr>
        <w:pStyle w:val="af5"/>
        <w:spacing w:before="120"/>
        <w:rPr>
          <w:rFonts w:ascii="宋体" w:eastAsia="宋体" w:hAnsi="Times New Roman"/>
          <w:color w:val="000000"/>
        </w:rPr>
      </w:pPr>
      <w:r w:rsidRPr="002F7044">
        <w:rPr>
          <w:rFonts w:ascii="宋体" w:eastAsia="宋体" w:hAnsi="Times New Roman" w:hint="eastAsia"/>
          <w:color w:val="000000"/>
        </w:rPr>
        <w:t>建筑工程</w:t>
      </w:r>
    </w:p>
    <w:p w14:paraId="4BEA5C30" w14:textId="77777777" w:rsidR="002F7044" w:rsidRDefault="002F7044" w:rsidP="002F7044">
      <w:pPr>
        <w:pStyle w:val="af5"/>
        <w:numPr>
          <w:ilvl w:val="0"/>
          <w:numId w:val="29"/>
        </w:numPr>
        <w:spacing w:before="120"/>
        <w:ind w:left="690" w:hanging="240"/>
        <w:rPr>
          <w:rFonts w:ascii="宋体" w:eastAsia="宋体" w:hAnsi="Times New Roman"/>
          <w:color w:val="000000"/>
        </w:rPr>
      </w:pPr>
      <w:r w:rsidRPr="002F7044">
        <w:rPr>
          <w:rFonts w:ascii="宋体" w:eastAsia="宋体" w:hAnsi="Times New Roman" w:hint="eastAsia"/>
          <w:color w:val="000000"/>
        </w:rPr>
        <w:t>代表好时在中国的生产、零售及研发设施的建设和装修项目提供法律服务；</w:t>
      </w:r>
    </w:p>
    <w:p w14:paraId="04D0623E" w14:textId="77777777" w:rsidR="002F7044" w:rsidRDefault="002F7044" w:rsidP="002F7044">
      <w:pPr>
        <w:pStyle w:val="af5"/>
        <w:numPr>
          <w:ilvl w:val="0"/>
          <w:numId w:val="30"/>
        </w:numPr>
        <w:spacing w:before="120"/>
        <w:ind w:left="690" w:hanging="240"/>
        <w:rPr>
          <w:rFonts w:ascii="宋体" w:eastAsia="宋体" w:hAnsi="Times New Roman"/>
          <w:color w:val="000000"/>
        </w:rPr>
      </w:pPr>
      <w:r w:rsidRPr="002F7044">
        <w:rPr>
          <w:rFonts w:ascii="宋体" w:eastAsia="宋体" w:hAnsi="Times New Roman" w:hint="eastAsia"/>
          <w:color w:val="000000"/>
        </w:rPr>
        <w:t>代表诺华制药为其在上海张江高科技园区内的诺华上海园区项目的开发和建设提供法律服务；</w:t>
      </w:r>
    </w:p>
    <w:p w14:paraId="357D51D0" w14:textId="77777777" w:rsidR="002F7044" w:rsidRDefault="002F7044" w:rsidP="002F7044">
      <w:pPr>
        <w:pStyle w:val="af5"/>
        <w:numPr>
          <w:ilvl w:val="0"/>
          <w:numId w:val="31"/>
        </w:numPr>
        <w:spacing w:before="120"/>
        <w:ind w:left="690" w:hanging="240"/>
        <w:rPr>
          <w:rFonts w:ascii="宋体" w:eastAsia="宋体" w:hAnsi="Times New Roman"/>
          <w:color w:val="000000"/>
        </w:rPr>
      </w:pPr>
      <w:r w:rsidRPr="002F7044">
        <w:rPr>
          <w:rFonts w:ascii="宋体" w:eastAsia="宋体" w:hAnsi="Times New Roman" w:hint="eastAsia"/>
          <w:color w:val="000000"/>
        </w:rPr>
        <w:t>为金佰利、诺华制药等诸多国际客户就不动产建设事宜提供法律服务；</w:t>
      </w:r>
    </w:p>
    <w:p w14:paraId="504982E2" w14:textId="77777777" w:rsidR="002F7044" w:rsidRDefault="002F7044" w:rsidP="002F7044">
      <w:pPr>
        <w:pStyle w:val="af5"/>
        <w:numPr>
          <w:ilvl w:val="0"/>
          <w:numId w:val="32"/>
        </w:numPr>
        <w:spacing w:before="120"/>
        <w:ind w:left="690" w:hanging="240"/>
        <w:rPr>
          <w:rFonts w:ascii="宋体" w:eastAsia="宋体" w:hAnsi="Times New Roman"/>
          <w:color w:val="000000"/>
        </w:rPr>
      </w:pPr>
      <w:r w:rsidRPr="002F7044">
        <w:rPr>
          <w:rFonts w:ascii="宋体" w:eastAsia="宋体" w:hAnsi="Times New Roman" w:hint="eastAsia"/>
          <w:color w:val="000000"/>
        </w:rPr>
        <w:t>为美国知名设计公司</w:t>
      </w:r>
      <w:r w:rsidRPr="002F7044">
        <w:rPr>
          <w:rFonts w:ascii="宋体" w:eastAsia="宋体" w:hAnsi="Times New Roman"/>
          <w:color w:val="000000"/>
        </w:rPr>
        <w:t xml:space="preserve"> Pelli Clarke Pelli Architects（佩里克拉克佩里）在中国各地的设计项目提供法律服务；</w:t>
      </w:r>
    </w:p>
    <w:p w14:paraId="3E310436" w14:textId="77777777" w:rsidR="002F7044" w:rsidRDefault="002F7044" w:rsidP="002F7044">
      <w:pPr>
        <w:pStyle w:val="af5"/>
        <w:numPr>
          <w:ilvl w:val="0"/>
          <w:numId w:val="33"/>
        </w:numPr>
        <w:spacing w:before="120"/>
        <w:ind w:left="690" w:hanging="240"/>
        <w:rPr>
          <w:rFonts w:ascii="宋体" w:eastAsia="宋体" w:hAnsi="Times New Roman"/>
          <w:color w:val="000000"/>
        </w:rPr>
      </w:pPr>
      <w:r w:rsidRPr="002F7044">
        <w:rPr>
          <w:rFonts w:ascii="宋体" w:eastAsia="宋体" w:hAnsi="Times New Roman" w:hint="eastAsia"/>
          <w:color w:val="000000"/>
        </w:rPr>
        <w:t>为昆泰医疗中国建设项目的施工合同标准化提供法律服务。</w:t>
      </w:r>
    </w:p>
    <w:p w14:paraId="7855AA9B" w14:textId="77777777" w:rsidR="002F7044" w:rsidRDefault="002F7044" w:rsidP="002F7044">
      <w:pPr>
        <w:pStyle w:val="af5"/>
        <w:spacing w:after="0" w:line="480" w:lineRule="auto"/>
        <w:rPr>
          <w:rFonts w:ascii="宋体" w:eastAsia="宋体" w:hAnsi="宋体"/>
          <w:b/>
          <w:sz w:val="24"/>
        </w:rPr>
      </w:pPr>
      <w:r w:rsidRPr="002F7044">
        <w:rPr>
          <w:rFonts w:ascii="宋体" w:eastAsia="宋体" w:hAnsi="宋体" w:hint="eastAsia"/>
          <w:b/>
          <w:sz w:val="24"/>
        </w:rPr>
        <w:t>教育背景</w:t>
      </w:r>
    </w:p>
    <w:p w14:paraId="22F1AE88" w14:textId="77777777" w:rsidR="002F7044" w:rsidRDefault="002F7044" w:rsidP="002F7044">
      <w:pPr>
        <w:pStyle w:val="af5"/>
        <w:numPr>
          <w:ilvl w:val="0"/>
          <w:numId w:val="34"/>
        </w:numPr>
        <w:spacing w:before="120"/>
        <w:ind w:left="690" w:hanging="240"/>
        <w:rPr>
          <w:rFonts w:ascii="宋体" w:eastAsia="宋体" w:hAnsi="Times New Roman"/>
          <w:color w:val="000000"/>
        </w:rPr>
      </w:pPr>
      <w:r w:rsidRPr="002F7044">
        <w:rPr>
          <w:rFonts w:ascii="宋体" w:eastAsia="宋体" w:hAnsi="Times New Roman" w:hint="eastAsia"/>
          <w:color w:val="000000"/>
        </w:rPr>
        <w:t>复旦大学法学院，法学硕士</w:t>
      </w:r>
    </w:p>
    <w:p w14:paraId="4059C362" w14:textId="77777777" w:rsidR="002F7044" w:rsidRDefault="002F7044" w:rsidP="002F7044">
      <w:pPr>
        <w:pStyle w:val="af5"/>
        <w:numPr>
          <w:ilvl w:val="0"/>
          <w:numId w:val="35"/>
        </w:numPr>
        <w:spacing w:before="120"/>
        <w:ind w:left="690" w:hanging="240"/>
        <w:rPr>
          <w:rFonts w:ascii="宋体" w:eastAsia="宋体" w:hAnsi="Times New Roman"/>
          <w:color w:val="000000"/>
        </w:rPr>
      </w:pPr>
      <w:r w:rsidRPr="002F7044">
        <w:rPr>
          <w:rFonts w:ascii="宋体" w:eastAsia="宋体" w:hAnsi="Times New Roman" w:hint="eastAsia"/>
          <w:color w:val="000000"/>
        </w:rPr>
        <w:t>复旦大学法学院，法学学士</w:t>
      </w:r>
    </w:p>
    <w:p w14:paraId="51E34082" w14:textId="77777777" w:rsidR="002F7044" w:rsidRDefault="002F7044" w:rsidP="002F7044">
      <w:pPr>
        <w:pStyle w:val="af5"/>
        <w:spacing w:after="0" w:line="480" w:lineRule="auto"/>
        <w:rPr>
          <w:rFonts w:ascii="宋体" w:eastAsia="宋体" w:hAnsi="宋体"/>
          <w:b/>
          <w:sz w:val="24"/>
        </w:rPr>
      </w:pPr>
      <w:r w:rsidRPr="002F7044">
        <w:rPr>
          <w:rFonts w:ascii="宋体" w:eastAsia="宋体" w:hAnsi="宋体" w:hint="eastAsia"/>
          <w:b/>
          <w:sz w:val="24"/>
        </w:rPr>
        <w:t>执业资格</w:t>
      </w:r>
    </w:p>
    <w:p w14:paraId="046645C7" w14:textId="77777777" w:rsidR="002F7044" w:rsidRDefault="002F7044" w:rsidP="002F7044">
      <w:pPr>
        <w:pStyle w:val="af5"/>
        <w:numPr>
          <w:ilvl w:val="0"/>
          <w:numId w:val="36"/>
        </w:numPr>
        <w:spacing w:before="120"/>
        <w:ind w:left="690" w:hanging="240"/>
        <w:rPr>
          <w:rFonts w:ascii="宋体" w:eastAsia="宋体" w:hAnsi="Times New Roman"/>
          <w:color w:val="000000"/>
        </w:rPr>
      </w:pPr>
      <w:r w:rsidRPr="002F7044">
        <w:rPr>
          <w:rFonts w:ascii="宋体" w:eastAsia="宋体" w:hAnsi="Times New Roman" w:hint="eastAsia"/>
          <w:color w:val="000000"/>
        </w:rPr>
        <w:t>中华人民共和国执业律师</w:t>
      </w:r>
    </w:p>
    <w:p w14:paraId="7CBF6FF2" w14:textId="77777777" w:rsidR="002F7044" w:rsidRDefault="002F7044" w:rsidP="002F7044">
      <w:pPr>
        <w:pStyle w:val="af5"/>
        <w:spacing w:after="0" w:line="480" w:lineRule="auto"/>
        <w:rPr>
          <w:rFonts w:ascii="宋体" w:eastAsia="宋体" w:hAnsi="宋体"/>
          <w:b/>
          <w:sz w:val="24"/>
        </w:rPr>
      </w:pPr>
      <w:r w:rsidRPr="002F7044">
        <w:rPr>
          <w:rFonts w:ascii="宋体" w:eastAsia="宋体" w:hAnsi="宋体" w:hint="eastAsia"/>
          <w:b/>
          <w:sz w:val="24"/>
        </w:rPr>
        <w:t>职业背景</w:t>
      </w:r>
    </w:p>
    <w:p w14:paraId="4F0A196B" w14:textId="63B4F2A0" w:rsidR="00A46A04" w:rsidRPr="002F7044" w:rsidRDefault="002F7044" w:rsidP="002F7044">
      <w:pPr>
        <w:pStyle w:val="af5"/>
        <w:numPr>
          <w:ilvl w:val="0"/>
          <w:numId w:val="37"/>
        </w:numPr>
        <w:spacing w:before="120"/>
        <w:ind w:left="690" w:hanging="240"/>
        <w:rPr>
          <w:rFonts w:ascii="宋体" w:eastAsia="宋体" w:hAnsi="Times New Roman"/>
          <w:color w:val="000000"/>
        </w:rPr>
      </w:pPr>
      <w:r w:rsidRPr="002F7044">
        <w:rPr>
          <w:rFonts w:ascii="宋体" w:eastAsia="宋体" w:hAnsi="Times New Roman" w:hint="eastAsia"/>
          <w:color w:val="000000"/>
        </w:rPr>
        <w:t>王宇芳律师于</w:t>
      </w:r>
      <w:r w:rsidRPr="002F7044">
        <w:rPr>
          <w:rFonts w:ascii="宋体" w:eastAsia="宋体" w:hAnsi="Times New Roman"/>
          <w:color w:val="000000"/>
        </w:rPr>
        <w:t>2010年加入方达律师事务所上海办公室。</w:t>
      </w:r>
    </w:p>
    <w:sectPr w:rsidR="00A46A04" w:rsidRPr="002F704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16EA"/>
    <w:multiLevelType w:val="singleLevel"/>
    <w:tmpl w:val="10363B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EF4F4D"/>
    <w:multiLevelType w:val="singleLevel"/>
    <w:tmpl w:val="EE7006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096675"/>
    <w:multiLevelType w:val="singleLevel"/>
    <w:tmpl w:val="DCE8553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905619"/>
    <w:multiLevelType w:val="singleLevel"/>
    <w:tmpl w:val="61BAB44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F83AA6"/>
    <w:multiLevelType w:val="singleLevel"/>
    <w:tmpl w:val="66124D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5F229C"/>
    <w:multiLevelType w:val="singleLevel"/>
    <w:tmpl w:val="88965B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CE421D"/>
    <w:multiLevelType w:val="singleLevel"/>
    <w:tmpl w:val="C7FA47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152E8D"/>
    <w:multiLevelType w:val="singleLevel"/>
    <w:tmpl w:val="C2746E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A8505E"/>
    <w:multiLevelType w:val="singleLevel"/>
    <w:tmpl w:val="6F4A0D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6308AA"/>
    <w:multiLevelType w:val="singleLevel"/>
    <w:tmpl w:val="8B26CA2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A775C91"/>
    <w:multiLevelType w:val="singleLevel"/>
    <w:tmpl w:val="135AE14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873416"/>
    <w:multiLevelType w:val="singleLevel"/>
    <w:tmpl w:val="8E90C9E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D14752"/>
    <w:multiLevelType w:val="singleLevel"/>
    <w:tmpl w:val="5F98C46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916173"/>
    <w:multiLevelType w:val="singleLevel"/>
    <w:tmpl w:val="18EEC41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EF520ED"/>
    <w:multiLevelType w:val="singleLevel"/>
    <w:tmpl w:val="ED825B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17812BC"/>
    <w:multiLevelType w:val="singleLevel"/>
    <w:tmpl w:val="8F2AC8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FC0715"/>
    <w:multiLevelType w:val="singleLevel"/>
    <w:tmpl w:val="E07CAA0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AF0208"/>
    <w:multiLevelType w:val="singleLevel"/>
    <w:tmpl w:val="59466F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CD1E76"/>
    <w:multiLevelType w:val="singleLevel"/>
    <w:tmpl w:val="5F98C46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F54F97"/>
    <w:multiLevelType w:val="singleLevel"/>
    <w:tmpl w:val="D4ECEEA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5022DC"/>
    <w:multiLevelType w:val="singleLevel"/>
    <w:tmpl w:val="CF1E51F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5F0D6B"/>
    <w:multiLevelType w:val="singleLevel"/>
    <w:tmpl w:val="BDEA4F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2F12ED"/>
    <w:multiLevelType w:val="singleLevel"/>
    <w:tmpl w:val="4984A8A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6C1B05"/>
    <w:multiLevelType w:val="singleLevel"/>
    <w:tmpl w:val="27AEA0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0F5736"/>
    <w:multiLevelType w:val="singleLevel"/>
    <w:tmpl w:val="DC2AC48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350F53"/>
    <w:multiLevelType w:val="singleLevel"/>
    <w:tmpl w:val="6FB044F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9901DC"/>
    <w:multiLevelType w:val="singleLevel"/>
    <w:tmpl w:val="2FE6E2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9D74B73"/>
    <w:multiLevelType w:val="singleLevel"/>
    <w:tmpl w:val="82DA7F5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A8A2A83"/>
    <w:multiLevelType w:val="singleLevel"/>
    <w:tmpl w:val="F3AE1A8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701339"/>
    <w:multiLevelType w:val="singleLevel"/>
    <w:tmpl w:val="66D4311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CA3505"/>
    <w:multiLevelType w:val="singleLevel"/>
    <w:tmpl w:val="AF421BF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3677F58"/>
    <w:multiLevelType w:val="singleLevel"/>
    <w:tmpl w:val="E4DC849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7182D0E"/>
    <w:multiLevelType w:val="singleLevel"/>
    <w:tmpl w:val="C436E2E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835C5C"/>
    <w:multiLevelType w:val="singleLevel"/>
    <w:tmpl w:val="32EE321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CFE008E"/>
    <w:multiLevelType w:val="singleLevel"/>
    <w:tmpl w:val="EC421D54"/>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26"/>
  </w:num>
  <w:num w:numId="4">
    <w:abstractNumId w:val="4"/>
  </w:num>
  <w:num w:numId="5">
    <w:abstractNumId w:val="0"/>
  </w:num>
  <w:num w:numId="6">
    <w:abstractNumId w:val="15"/>
  </w:num>
  <w:num w:numId="7">
    <w:abstractNumId w:val="2"/>
  </w:num>
  <w:num w:numId="8">
    <w:abstractNumId w:val="16"/>
  </w:num>
  <w:num w:numId="9">
    <w:abstractNumId w:val="1"/>
  </w:num>
  <w:num w:numId="10">
    <w:abstractNumId w:val="18"/>
  </w:num>
  <w:num w:numId="11">
    <w:abstractNumId w:val="8"/>
  </w:num>
  <w:num w:numId="12">
    <w:abstractNumId w:val="7"/>
  </w:num>
  <w:num w:numId="13">
    <w:abstractNumId w:val="21"/>
  </w:num>
  <w:num w:numId="14">
    <w:abstractNumId w:val="22"/>
  </w:num>
  <w:num w:numId="15">
    <w:abstractNumId w:val="29"/>
  </w:num>
  <w:num w:numId="16">
    <w:abstractNumId w:val="5"/>
  </w:num>
  <w:num w:numId="17">
    <w:abstractNumId w:val="10"/>
  </w:num>
  <w:num w:numId="18">
    <w:abstractNumId w:val="33"/>
  </w:num>
  <w:num w:numId="19">
    <w:abstractNumId w:val="34"/>
  </w:num>
  <w:num w:numId="20">
    <w:abstractNumId w:val="9"/>
  </w:num>
  <w:num w:numId="21">
    <w:abstractNumId w:val="23"/>
  </w:num>
  <w:num w:numId="22">
    <w:abstractNumId w:val="35"/>
  </w:num>
  <w:num w:numId="23">
    <w:abstractNumId w:val="13"/>
  </w:num>
  <w:num w:numId="24">
    <w:abstractNumId w:val="31"/>
  </w:num>
  <w:num w:numId="25">
    <w:abstractNumId w:val="24"/>
  </w:num>
  <w:num w:numId="26">
    <w:abstractNumId w:val="30"/>
  </w:num>
  <w:num w:numId="27">
    <w:abstractNumId w:val="11"/>
  </w:num>
  <w:num w:numId="28">
    <w:abstractNumId w:val="32"/>
  </w:num>
  <w:num w:numId="29">
    <w:abstractNumId w:val="3"/>
  </w:num>
  <w:num w:numId="30">
    <w:abstractNumId w:val="36"/>
  </w:num>
  <w:num w:numId="31">
    <w:abstractNumId w:val="17"/>
  </w:num>
  <w:num w:numId="32">
    <w:abstractNumId w:val="27"/>
  </w:num>
  <w:num w:numId="33">
    <w:abstractNumId w:val="6"/>
  </w:num>
  <w:num w:numId="34">
    <w:abstractNumId w:val="25"/>
  </w:num>
  <w:num w:numId="35">
    <w:abstractNumId w:val="28"/>
  </w:num>
  <w:num w:numId="36">
    <w:abstractNumId w:val="20"/>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F7044"/>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F7044"/>
    <w:pPr>
      <w:spacing w:after="120"/>
    </w:pPr>
  </w:style>
  <w:style w:type="character" w:customStyle="1" w:styleId="af6">
    <w:name w:val="正文文本 字符"/>
    <w:basedOn w:val="a0"/>
    <w:link w:val="af5"/>
    <w:uiPriority w:val="99"/>
    <w:rsid w:val="002F704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006B8-3BCA-4222-A8FC-6DE049D41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1173</Characters>
  <Application>Microsoft Office Word</Application>
  <DocSecurity>0</DocSecurity>
  <Lines>9</Lines>
  <Paragraphs>2</Paragraphs>
  <ScaleCrop>false</ScaleCrop>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2026-07-09T21:52:00Z</dcterms:created>
  <dcterms:modified xsi:type="dcterms:W3CDTF">2026-07-09T21:52:00Z</dcterms:modified>
</cp:coreProperties>
</file>