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58B4273" w:rsidR="0049405C" w:rsidRPr="00187BAA" w:rsidRDefault="00240327" w:rsidP="00240327">
            <w:pPr>
              <w:spacing w:line="720" w:lineRule="auto"/>
              <w:rPr>
                <w:rFonts w:ascii="宋体" w:eastAsia="宋体" w:hAnsi="宋体"/>
                <w:color w:val="545551"/>
              </w:rPr>
            </w:pPr>
            <w:bookmarkStart w:id="0" w:name="xingming"/>
            <w:bookmarkStart w:id="1" w:name="_GoBack"/>
            <w:bookmarkEnd w:id="1"/>
            <w:r w:rsidRPr="00240327">
              <w:rPr>
                <w:rFonts w:ascii="宋体" w:eastAsia="宋体" w:hAnsi="Times New Roman" w:hint="eastAsia"/>
                <w:b/>
                <w:color w:val="000000"/>
                <w:sz w:val="48"/>
              </w:rPr>
              <w:t>相宇</w:t>
            </w:r>
            <w:bookmarkEnd w:id="0"/>
          </w:p>
          <w:p w14:paraId="706EB16B" w14:textId="718F111B" w:rsidR="0049405C" w:rsidRPr="00187BAA" w:rsidRDefault="00240327" w:rsidP="00240327">
            <w:pPr>
              <w:spacing w:line="360" w:lineRule="auto"/>
              <w:rPr>
                <w:rFonts w:ascii="宋体" w:eastAsia="宋体" w:hAnsi="宋体"/>
                <w:b/>
                <w:bCs/>
                <w:color w:val="545551"/>
              </w:rPr>
            </w:pPr>
            <w:bookmarkStart w:id="2" w:name="didian"/>
            <w:r w:rsidRPr="00240327">
              <w:rPr>
                <w:rFonts w:ascii="宋体" w:eastAsia="宋体" w:hAnsi="Times New Roman" w:hint="eastAsia"/>
                <w:b/>
                <w:bCs/>
                <w:color w:val="000000"/>
              </w:rPr>
              <w:t>合伙人·上海</w:t>
            </w:r>
            <w:r w:rsidRPr="00240327">
              <w:rPr>
                <w:rFonts w:ascii="宋体" w:eastAsia="宋体" w:hAnsi="Times New Roman"/>
                <w:b/>
                <w:bCs/>
                <w:color w:val="000000"/>
              </w:rPr>
              <w:t>,新加坡</w:t>
            </w:r>
            <w:bookmarkEnd w:id="2"/>
          </w:p>
          <w:p w14:paraId="6199424A" w14:textId="1890302C" w:rsidR="0049405C" w:rsidRPr="00187BAA" w:rsidRDefault="00240327" w:rsidP="00240327">
            <w:pPr>
              <w:spacing w:line="360" w:lineRule="auto"/>
              <w:rPr>
                <w:rFonts w:ascii="宋体" w:eastAsia="宋体" w:hAnsi="宋体"/>
                <w:color w:val="545551"/>
              </w:rPr>
            </w:pPr>
            <w:bookmarkStart w:id="3" w:name="dianhua"/>
            <w:r w:rsidRPr="00240327">
              <w:rPr>
                <w:rFonts w:ascii="宋体" w:eastAsia="宋体" w:hAnsi="Times New Roman"/>
                <w:color w:val="000000"/>
              </w:rPr>
              <w:t xml:space="preserve">+86 21 2208 1166 </w:t>
            </w:r>
            <w:bookmarkEnd w:id="3"/>
          </w:p>
          <w:p w14:paraId="4F910ACA" w14:textId="6E94C918" w:rsidR="0049405C" w:rsidRPr="00187BAA" w:rsidRDefault="00240327" w:rsidP="00240327">
            <w:pPr>
              <w:spacing w:line="360" w:lineRule="auto"/>
              <w:rPr>
                <w:rFonts w:ascii="宋体" w:eastAsia="宋体" w:hAnsi="宋体"/>
                <w:color w:val="000000"/>
              </w:rPr>
            </w:pPr>
            <w:bookmarkStart w:id="4" w:name="youxiang"/>
            <w:r w:rsidRPr="00240327">
              <w:rPr>
                <w:rFonts w:ascii="宋体" w:eastAsia="宋体" w:hAnsi="Times New Roman"/>
                <w:color w:val="000000"/>
              </w:rPr>
              <w:t>tony.xiang@fangdalaw.com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0C19D0" w:rsidR="0049405C" w:rsidRPr="00187BAA" w:rsidRDefault="0024032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46F131" wp14:editId="6C26775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F39800" w:rsidR="009465FB" w:rsidRPr="00187BAA" w:rsidRDefault="00240327" w:rsidP="007177F3">
            <w:pPr>
              <w:rPr>
                <w:rFonts w:ascii="宋体" w:eastAsia="宋体" w:hAnsi="宋体"/>
                <w:color w:val="000000"/>
                <w:szCs w:val="21"/>
              </w:rPr>
            </w:pPr>
            <w:bookmarkStart w:id="6" w:name="zhiyelingyu"/>
            <w:r w:rsidRPr="00240327">
              <w:rPr>
                <w:rFonts w:ascii="宋体" w:eastAsia="宋体" w:hAnsi="Times New Roman" w:hint="eastAsia"/>
                <w:color w:val="000000"/>
                <w:szCs w:val="21"/>
              </w:rPr>
              <w:t>相宇律师的主要执业领域为房地产、建筑工程和相关争议解决。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42928B" w14:textId="77777777" w:rsidR="0024032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4704E4" w14:textId="77777777" w:rsidR="00240327" w:rsidRDefault="00240327" w:rsidP="00240327">
      <w:pPr>
        <w:pStyle w:val="af5"/>
        <w:spacing w:after="0" w:line="480" w:lineRule="auto"/>
        <w:rPr>
          <w:rFonts w:ascii="宋体" w:eastAsia="宋体" w:hAnsi="宋体"/>
          <w:b/>
          <w:sz w:val="24"/>
        </w:rPr>
      </w:pPr>
      <w:r w:rsidRPr="00240327">
        <w:rPr>
          <w:rFonts w:ascii="宋体" w:eastAsia="宋体" w:hAnsi="宋体" w:hint="eastAsia"/>
          <w:b/>
          <w:sz w:val="24"/>
        </w:rPr>
        <w:t>近期代理的主要案件</w:t>
      </w:r>
    </w:p>
    <w:p w14:paraId="36CF46C6" w14:textId="77777777" w:rsidR="00240327" w:rsidRDefault="00240327" w:rsidP="00240327">
      <w:pPr>
        <w:pStyle w:val="af5"/>
        <w:spacing w:before="120"/>
        <w:rPr>
          <w:rFonts w:ascii="宋体" w:eastAsia="宋体" w:hAnsi="Times New Roman"/>
          <w:color w:val="000000"/>
        </w:rPr>
      </w:pPr>
      <w:r w:rsidRPr="00240327">
        <w:rPr>
          <w:rFonts w:ascii="宋体" w:eastAsia="宋体" w:hAnsi="Times New Roman" w:hint="eastAsia"/>
          <w:color w:val="000000"/>
        </w:rPr>
        <w:t>房地产收购和经营</w:t>
      </w:r>
    </w:p>
    <w:p w14:paraId="66EFFC8C" w14:textId="77777777" w:rsidR="00240327" w:rsidRDefault="00240327" w:rsidP="00240327">
      <w:pPr>
        <w:pStyle w:val="af5"/>
        <w:numPr>
          <w:ilvl w:val="0"/>
          <w:numId w:val="1"/>
        </w:numPr>
        <w:spacing w:before="120"/>
        <w:ind w:left="690" w:hanging="240"/>
        <w:rPr>
          <w:rFonts w:ascii="宋体" w:eastAsia="宋体" w:hAnsi="Times New Roman"/>
          <w:color w:val="000000"/>
        </w:rPr>
      </w:pPr>
      <w:r w:rsidRPr="00240327">
        <w:rPr>
          <w:rFonts w:ascii="宋体" w:eastAsia="宋体" w:hAnsi="Times New Roman" w:hint="eastAsia"/>
          <w:color w:val="000000"/>
        </w:rPr>
        <w:t>为森大厦就上海环球金融中心的运营和物业管理提供法律服务</w:t>
      </w:r>
    </w:p>
    <w:p w14:paraId="6B9E44A0" w14:textId="77777777" w:rsidR="00240327" w:rsidRDefault="00240327" w:rsidP="00240327">
      <w:pPr>
        <w:pStyle w:val="af5"/>
        <w:numPr>
          <w:ilvl w:val="0"/>
          <w:numId w:val="2"/>
        </w:numPr>
        <w:spacing w:before="120"/>
        <w:ind w:left="690" w:hanging="240"/>
        <w:rPr>
          <w:rFonts w:ascii="宋体" w:eastAsia="宋体" w:hAnsi="Times New Roman"/>
          <w:color w:val="000000"/>
        </w:rPr>
      </w:pPr>
      <w:r w:rsidRPr="00240327">
        <w:rPr>
          <w:rFonts w:ascii="宋体" w:eastAsia="宋体" w:hAnsi="Times New Roman" w:hint="eastAsia"/>
          <w:color w:val="000000"/>
        </w:rPr>
        <w:t>为新加坡政府投资公司（</w:t>
      </w:r>
      <w:r w:rsidRPr="00240327">
        <w:rPr>
          <w:rFonts w:ascii="宋体" w:eastAsia="宋体" w:hAnsi="Times New Roman"/>
          <w:color w:val="000000"/>
        </w:rPr>
        <w:t>GIC）就其在上海投资建造的汇亚大厦提供租赁和物业管理方面的法律服务</w:t>
      </w:r>
    </w:p>
    <w:p w14:paraId="3A30EDD5" w14:textId="77777777" w:rsidR="00240327" w:rsidRDefault="00240327" w:rsidP="00240327">
      <w:pPr>
        <w:pStyle w:val="af5"/>
        <w:numPr>
          <w:ilvl w:val="0"/>
          <w:numId w:val="3"/>
        </w:numPr>
        <w:spacing w:before="120"/>
        <w:ind w:left="690" w:hanging="240"/>
        <w:rPr>
          <w:rFonts w:ascii="宋体" w:eastAsia="宋体" w:hAnsi="Times New Roman"/>
          <w:color w:val="000000"/>
        </w:rPr>
      </w:pPr>
      <w:r w:rsidRPr="00240327">
        <w:rPr>
          <w:rFonts w:ascii="宋体" w:eastAsia="宋体" w:hAnsi="Times New Roman" w:hint="eastAsia"/>
          <w:color w:val="000000"/>
        </w:rPr>
        <w:t>为上海世博发展集团位于世博园区城市最佳实践区内的商办项目的合作开发及资产处置事宜提供法律服务</w:t>
      </w:r>
    </w:p>
    <w:p w14:paraId="1DAEEEE4" w14:textId="77777777" w:rsidR="00240327" w:rsidRDefault="00240327" w:rsidP="00240327">
      <w:pPr>
        <w:pStyle w:val="af5"/>
        <w:numPr>
          <w:ilvl w:val="0"/>
          <w:numId w:val="4"/>
        </w:numPr>
        <w:spacing w:before="120"/>
        <w:ind w:left="690" w:hanging="240"/>
        <w:rPr>
          <w:rFonts w:ascii="宋体" w:eastAsia="宋体" w:hAnsi="Times New Roman"/>
          <w:color w:val="000000"/>
        </w:rPr>
      </w:pPr>
      <w:r w:rsidRPr="00240327">
        <w:rPr>
          <w:rFonts w:ascii="宋体" w:eastAsia="宋体" w:hAnsi="Times New Roman" w:hint="eastAsia"/>
          <w:color w:val="000000"/>
        </w:rPr>
        <w:t>为迈威科技集团（</w:t>
      </w:r>
      <w:r w:rsidRPr="00240327">
        <w:rPr>
          <w:rFonts w:ascii="宋体" w:eastAsia="宋体" w:hAnsi="Times New Roman"/>
          <w:color w:val="000000"/>
        </w:rPr>
        <w:t>Marvell Semiconductor）在上海的办公楼收购项目提供法律服务</w:t>
      </w:r>
    </w:p>
    <w:p w14:paraId="586A342B" w14:textId="77777777" w:rsidR="00240327" w:rsidRDefault="00240327" w:rsidP="00240327">
      <w:pPr>
        <w:pStyle w:val="af5"/>
        <w:numPr>
          <w:ilvl w:val="0"/>
          <w:numId w:val="5"/>
        </w:numPr>
        <w:spacing w:before="120"/>
        <w:ind w:left="690" w:hanging="240"/>
        <w:rPr>
          <w:rFonts w:ascii="宋体" w:eastAsia="宋体" w:hAnsi="Times New Roman"/>
          <w:color w:val="000000"/>
        </w:rPr>
      </w:pPr>
      <w:r w:rsidRPr="00240327">
        <w:rPr>
          <w:rFonts w:ascii="宋体" w:eastAsia="宋体" w:hAnsi="Times New Roman" w:hint="eastAsia"/>
          <w:color w:val="000000"/>
        </w:rPr>
        <w:t>为花旗银行在中国各地的分行、办公室、数据中心等租赁事务提供全过程法律服务</w:t>
      </w:r>
    </w:p>
    <w:p w14:paraId="24ADBBBC" w14:textId="77777777" w:rsidR="00240327" w:rsidRDefault="00240327" w:rsidP="00240327">
      <w:pPr>
        <w:pStyle w:val="af5"/>
        <w:numPr>
          <w:ilvl w:val="0"/>
          <w:numId w:val="6"/>
        </w:numPr>
        <w:spacing w:before="120"/>
        <w:ind w:left="690" w:hanging="240"/>
        <w:rPr>
          <w:rFonts w:ascii="宋体" w:eastAsia="宋体" w:hAnsi="Times New Roman"/>
          <w:color w:val="000000"/>
        </w:rPr>
      </w:pPr>
      <w:r w:rsidRPr="00240327">
        <w:rPr>
          <w:rFonts w:ascii="宋体" w:eastAsia="宋体" w:hAnsi="Times New Roman" w:hint="eastAsia"/>
          <w:color w:val="000000"/>
        </w:rPr>
        <w:t>代表安博、益商红木、盖世理等工业地产开发商处理中国各地的工业地产</w:t>
      </w:r>
      <w:r w:rsidRPr="00240327">
        <w:rPr>
          <w:rFonts w:ascii="宋体" w:eastAsia="宋体" w:hAnsi="Times New Roman"/>
          <w:color w:val="000000"/>
        </w:rPr>
        <w:t>/仓储设施的收购和开发项目</w:t>
      </w:r>
    </w:p>
    <w:p w14:paraId="03A5402B" w14:textId="77777777" w:rsidR="00240327" w:rsidRDefault="00240327" w:rsidP="00240327">
      <w:pPr>
        <w:pStyle w:val="af5"/>
        <w:numPr>
          <w:ilvl w:val="0"/>
          <w:numId w:val="7"/>
        </w:numPr>
        <w:spacing w:before="120"/>
        <w:ind w:left="690" w:hanging="240"/>
        <w:rPr>
          <w:rFonts w:ascii="宋体" w:eastAsia="宋体" w:hAnsi="Times New Roman"/>
          <w:color w:val="000000"/>
        </w:rPr>
      </w:pPr>
      <w:r w:rsidRPr="00240327">
        <w:rPr>
          <w:rFonts w:ascii="宋体" w:eastAsia="宋体" w:hAnsi="Times New Roman" w:hint="eastAsia"/>
          <w:color w:val="000000"/>
        </w:rPr>
        <w:t>代表</w:t>
      </w:r>
      <w:r w:rsidRPr="00240327">
        <w:rPr>
          <w:rFonts w:ascii="宋体" w:eastAsia="宋体" w:hAnsi="Times New Roman"/>
          <w:color w:val="000000"/>
        </w:rPr>
        <w:t>D.E.SHAW处理上海世纪商贸广场转让项目</w:t>
      </w:r>
    </w:p>
    <w:p w14:paraId="66F7AB99" w14:textId="77777777" w:rsidR="00240327" w:rsidRDefault="00240327" w:rsidP="00240327">
      <w:pPr>
        <w:pStyle w:val="af5"/>
        <w:numPr>
          <w:ilvl w:val="0"/>
          <w:numId w:val="8"/>
        </w:numPr>
        <w:spacing w:before="120"/>
        <w:ind w:left="690" w:hanging="240"/>
        <w:rPr>
          <w:rFonts w:ascii="宋体" w:eastAsia="宋体" w:hAnsi="Times New Roman"/>
          <w:color w:val="000000"/>
        </w:rPr>
      </w:pPr>
      <w:r w:rsidRPr="00240327">
        <w:rPr>
          <w:rFonts w:ascii="宋体" w:eastAsia="宋体" w:hAnsi="Times New Roman" w:hint="eastAsia"/>
          <w:color w:val="000000"/>
        </w:rPr>
        <w:t>参与</w:t>
      </w:r>
      <w:r w:rsidRPr="00240327">
        <w:rPr>
          <w:rFonts w:ascii="宋体" w:eastAsia="宋体" w:hAnsi="Times New Roman"/>
          <w:color w:val="000000"/>
        </w:rPr>
        <w:t>Brookfield收购中国新天地项目</w:t>
      </w:r>
    </w:p>
    <w:p w14:paraId="5BF9CD6D" w14:textId="77777777" w:rsidR="00240327" w:rsidRDefault="00240327" w:rsidP="00240327">
      <w:pPr>
        <w:pStyle w:val="af5"/>
        <w:numPr>
          <w:ilvl w:val="0"/>
          <w:numId w:val="9"/>
        </w:numPr>
        <w:spacing w:before="120"/>
        <w:ind w:left="690" w:hanging="240"/>
        <w:rPr>
          <w:rFonts w:ascii="宋体" w:eastAsia="宋体" w:hAnsi="Times New Roman"/>
          <w:color w:val="000000"/>
        </w:rPr>
      </w:pPr>
      <w:r w:rsidRPr="00240327">
        <w:rPr>
          <w:rFonts w:ascii="宋体" w:eastAsia="宋体" w:hAnsi="Times New Roman" w:hint="eastAsia"/>
          <w:color w:val="000000"/>
        </w:rPr>
        <w:t>代表好时处理其在中国各城市的工业地产转让项目</w:t>
      </w:r>
    </w:p>
    <w:p w14:paraId="27F7C272" w14:textId="77777777" w:rsidR="00240327" w:rsidRDefault="00240327" w:rsidP="00240327">
      <w:pPr>
        <w:pStyle w:val="af5"/>
        <w:numPr>
          <w:ilvl w:val="0"/>
          <w:numId w:val="10"/>
        </w:numPr>
        <w:spacing w:before="120"/>
        <w:ind w:left="690" w:hanging="240"/>
        <w:rPr>
          <w:rFonts w:ascii="宋体" w:eastAsia="宋体" w:hAnsi="Times New Roman"/>
          <w:color w:val="000000"/>
        </w:rPr>
      </w:pPr>
      <w:r w:rsidRPr="00240327">
        <w:rPr>
          <w:rFonts w:ascii="宋体" w:eastAsia="宋体" w:hAnsi="Times New Roman" w:hint="eastAsia"/>
          <w:color w:val="000000"/>
        </w:rPr>
        <w:t>代表美施威尔收购国内甲级设计院</w:t>
      </w:r>
    </w:p>
    <w:p w14:paraId="692BA176" w14:textId="77777777" w:rsidR="00240327" w:rsidRDefault="00240327" w:rsidP="00240327">
      <w:pPr>
        <w:pStyle w:val="af5"/>
        <w:numPr>
          <w:ilvl w:val="0"/>
          <w:numId w:val="11"/>
        </w:numPr>
        <w:spacing w:before="120"/>
        <w:ind w:left="690" w:hanging="240"/>
        <w:rPr>
          <w:rFonts w:ascii="宋体" w:eastAsia="宋体" w:hAnsi="Times New Roman"/>
          <w:color w:val="000000"/>
        </w:rPr>
      </w:pPr>
      <w:r w:rsidRPr="00240327">
        <w:rPr>
          <w:rFonts w:ascii="宋体" w:eastAsia="宋体" w:hAnsi="Times New Roman" w:hint="eastAsia"/>
          <w:color w:val="000000"/>
        </w:rPr>
        <w:t>为耐克在中国各地的店铺租赁项目提供法律服务</w:t>
      </w:r>
    </w:p>
    <w:p w14:paraId="0CB69401" w14:textId="77777777" w:rsidR="00240327" w:rsidRDefault="00240327" w:rsidP="00240327">
      <w:pPr>
        <w:pStyle w:val="af5"/>
        <w:numPr>
          <w:ilvl w:val="0"/>
          <w:numId w:val="12"/>
        </w:numPr>
        <w:spacing w:before="120"/>
        <w:ind w:left="690" w:hanging="240"/>
        <w:rPr>
          <w:rFonts w:ascii="宋体" w:eastAsia="宋体" w:hAnsi="Times New Roman"/>
          <w:color w:val="000000"/>
        </w:rPr>
      </w:pPr>
      <w:r w:rsidRPr="00240327">
        <w:rPr>
          <w:rFonts w:ascii="宋体" w:eastAsia="宋体" w:hAnsi="Times New Roman" w:hint="eastAsia"/>
          <w:color w:val="000000"/>
        </w:rPr>
        <w:t>为拜耳医药北京总部的办公楼租赁提供法律服务</w:t>
      </w:r>
    </w:p>
    <w:p w14:paraId="0C41F328" w14:textId="77777777" w:rsidR="00240327" w:rsidRDefault="00240327" w:rsidP="00240327">
      <w:pPr>
        <w:pStyle w:val="af5"/>
        <w:numPr>
          <w:ilvl w:val="0"/>
          <w:numId w:val="13"/>
        </w:numPr>
        <w:spacing w:before="120"/>
        <w:ind w:left="690" w:hanging="240"/>
        <w:rPr>
          <w:rFonts w:ascii="宋体" w:eastAsia="宋体" w:hAnsi="Times New Roman"/>
          <w:color w:val="000000"/>
        </w:rPr>
      </w:pPr>
      <w:r w:rsidRPr="00240327">
        <w:rPr>
          <w:rFonts w:ascii="宋体" w:eastAsia="宋体" w:hAnsi="Times New Roman" w:hint="eastAsia"/>
          <w:color w:val="000000"/>
        </w:rPr>
        <w:t>为星巴克在中国各地的店铺租赁项目提供法律服务</w:t>
      </w:r>
    </w:p>
    <w:p w14:paraId="0D56F309" w14:textId="77777777" w:rsidR="00240327" w:rsidRDefault="00240327" w:rsidP="00240327">
      <w:pPr>
        <w:pStyle w:val="af5"/>
        <w:numPr>
          <w:ilvl w:val="0"/>
          <w:numId w:val="14"/>
        </w:numPr>
        <w:spacing w:before="120"/>
        <w:ind w:left="690" w:hanging="240"/>
        <w:rPr>
          <w:rFonts w:ascii="宋体" w:eastAsia="宋体" w:hAnsi="Times New Roman"/>
          <w:color w:val="000000"/>
        </w:rPr>
      </w:pPr>
      <w:r w:rsidRPr="00240327">
        <w:rPr>
          <w:rFonts w:ascii="宋体" w:eastAsia="宋体" w:hAnsi="Times New Roman" w:hint="eastAsia"/>
          <w:color w:val="000000"/>
        </w:rPr>
        <w:t>为</w:t>
      </w:r>
      <w:r w:rsidRPr="00240327">
        <w:rPr>
          <w:rFonts w:ascii="宋体" w:eastAsia="宋体" w:hAnsi="Times New Roman"/>
          <w:color w:val="000000"/>
        </w:rPr>
        <w:t>GAP在中国各地的店铺租赁项目提供法律服务</w:t>
      </w:r>
    </w:p>
    <w:p w14:paraId="13B6AD29" w14:textId="77777777" w:rsidR="00240327" w:rsidRDefault="00240327" w:rsidP="00240327">
      <w:pPr>
        <w:pStyle w:val="af5"/>
        <w:numPr>
          <w:ilvl w:val="0"/>
          <w:numId w:val="15"/>
        </w:numPr>
        <w:spacing w:before="120"/>
        <w:ind w:left="690" w:hanging="240"/>
        <w:rPr>
          <w:rFonts w:ascii="宋体" w:eastAsia="宋体" w:hAnsi="Times New Roman"/>
          <w:color w:val="000000"/>
        </w:rPr>
      </w:pPr>
      <w:r w:rsidRPr="00240327">
        <w:rPr>
          <w:rFonts w:ascii="宋体" w:eastAsia="宋体" w:hAnsi="Times New Roman" w:hint="eastAsia"/>
          <w:color w:val="000000"/>
        </w:rPr>
        <w:t>为诺德安达教育集团、德威学校等教育机构在中国各地的学校定建租赁项目提供法律服务</w:t>
      </w:r>
    </w:p>
    <w:p w14:paraId="6330ACD8" w14:textId="77777777" w:rsidR="00240327" w:rsidRDefault="00240327" w:rsidP="00240327">
      <w:pPr>
        <w:pStyle w:val="af5"/>
        <w:numPr>
          <w:ilvl w:val="0"/>
          <w:numId w:val="16"/>
        </w:numPr>
        <w:spacing w:before="120"/>
        <w:ind w:left="690" w:hanging="240"/>
        <w:rPr>
          <w:rFonts w:ascii="宋体" w:eastAsia="宋体" w:hAnsi="Times New Roman"/>
          <w:color w:val="000000"/>
        </w:rPr>
      </w:pPr>
      <w:r w:rsidRPr="00240327">
        <w:rPr>
          <w:rFonts w:ascii="宋体" w:eastAsia="宋体" w:hAnsi="Times New Roman" w:hint="eastAsia"/>
          <w:color w:val="000000"/>
        </w:rPr>
        <w:t>为帝亚吉欧在上海和北京的体验中心项目提供租赁和装修工程方面的法律服务</w:t>
      </w:r>
    </w:p>
    <w:p w14:paraId="52188D1C" w14:textId="77777777" w:rsidR="00240327" w:rsidRDefault="00240327" w:rsidP="00240327">
      <w:pPr>
        <w:pStyle w:val="af5"/>
        <w:numPr>
          <w:ilvl w:val="0"/>
          <w:numId w:val="17"/>
        </w:numPr>
        <w:spacing w:before="120"/>
        <w:ind w:left="690" w:hanging="240"/>
        <w:rPr>
          <w:rFonts w:ascii="宋体" w:eastAsia="宋体" w:hAnsi="Times New Roman"/>
          <w:color w:val="000000"/>
        </w:rPr>
      </w:pPr>
      <w:r w:rsidRPr="00240327">
        <w:rPr>
          <w:rFonts w:ascii="宋体" w:eastAsia="宋体" w:hAnsi="Times New Roman" w:hint="eastAsia"/>
          <w:color w:val="000000"/>
        </w:rPr>
        <w:t>为拉尔夫劳伦在上海各大商场的租赁和装修项目提供法律服务</w:t>
      </w:r>
    </w:p>
    <w:p w14:paraId="1DAA6D20" w14:textId="77777777" w:rsidR="00240327" w:rsidRDefault="00240327" w:rsidP="00240327">
      <w:pPr>
        <w:pStyle w:val="af5"/>
        <w:numPr>
          <w:ilvl w:val="0"/>
          <w:numId w:val="18"/>
        </w:numPr>
        <w:spacing w:before="120"/>
        <w:ind w:left="690" w:hanging="240"/>
        <w:rPr>
          <w:rFonts w:ascii="宋体" w:eastAsia="宋体" w:hAnsi="Times New Roman"/>
          <w:color w:val="000000"/>
        </w:rPr>
      </w:pPr>
      <w:r w:rsidRPr="00240327">
        <w:rPr>
          <w:rFonts w:ascii="宋体" w:eastAsia="宋体" w:hAnsi="Times New Roman" w:hint="eastAsia"/>
          <w:color w:val="000000"/>
        </w:rPr>
        <w:t>为</w:t>
      </w:r>
      <w:r w:rsidRPr="00240327">
        <w:rPr>
          <w:rFonts w:ascii="宋体" w:eastAsia="宋体" w:hAnsi="Times New Roman"/>
          <w:color w:val="000000"/>
        </w:rPr>
        <w:t>I.T在上海的租赁项目和潜在争议提供法律咨询服务</w:t>
      </w:r>
    </w:p>
    <w:p w14:paraId="5E38D666" w14:textId="77777777" w:rsidR="00240327" w:rsidRDefault="00240327" w:rsidP="00240327">
      <w:pPr>
        <w:pStyle w:val="af5"/>
        <w:numPr>
          <w:ilvl w:val="0"/>
          <w:numId w:val="19"/>
        </w:numPr>
        <w:spacing w:before="120"/>
        <w:ind w:left="690" w:hanging="240"/>
        <w:rPr>
          <w:rFonts w:ascii="宋体" w:eastAsia="宋体" w:hAnsi="Times New Roman"/>
          <w:color w:val="000000"/>
        </w:rPr>
      </w:pPr>
      <w:r w:rsidRPr="00240327">
        <w:rPr>
          <w:rFonts w:ascii="宋体" w:eastAsia="宋体" w:hAnsi="Times New Roman" w:hint="eastAsia"/>
          <w:color w:val="000000"/>
        </w:rPr>
        <w:t>为杰尼亚在北京、上海和中国其他城市的专门店租赁提供法律服务</w:t>
      </w:r>
    </w:p>
    <w:p w14:paraId="73443BB5" w14:textId="77777777" w:rsidR="00240327" w:rsidRDefault="00240327" w:rsidP="00240327">
      <w:pPr>
        <w:pStyle w:val="af5"/>
        <w:numPr>
          <w:ilvl w:val="0"/>
          <w:numId w:val="20"/>
        </w:numPr>
        <w:spacing w:before="120"/>
        <w:ind w:left="690" w:hanging="240"/>
        <w:rPr>
          <w:rFonts w:ascii="宋体" w:eastAsia="宋体" w:hAnsi="Times New Roman"/>
          <w:color w:val="000000"/>
        </w:rPr>
      </w:pPr>
      <w:r w:rsidRPr="00240327">
        <w:rPr>
          <w:rFonts w:ascii="宋体" w:eastAsia="宋体" w:hAnsi="Times New Roman" w:hint="eastAsia"/>
          <w:color w:val="000000"/>
        </w:rPr>
        <w:t>为戴姆勒在中国各地的工厂、仓库设施、培训中心和其他房地产和建筑工程项目提供法律服务</w:t>
      </w:r>
    </w:p>
    <w:p w14:paraId="5E11C15A" w14:textId="77777777" w:rsidR="00240327" w:rsidRDefault="00240327" w:rsidP="00240327">
      <w:pPr>
        <w:pStyle w:val="af5"/>
        <w:numPr>
          <w:ilvl w:val="0"/>
          <w:numId w:val="21"/>
        </w:numPr>
        <w:spacing w:before="120"/>
        <w:ind w:left="690" w:hanging="240"/>
        <w:rPr>
          <w:rFonts w:ascii="宋体" w:eastAsia="宋体" w:hAnsi="Times New Roman"/>
          <w:color w:val="000000"/>
        </w:rPr>
      </w:pPr>
      <w:r w:rsidRPr="00240327">
        <w:rPr>
          <w:rFonts w:ascii="宋体" w:eastAsia="宋体" w:hAnsi="Times New Roman" w:hint="eastAsia"/>
          <w:color w:val="000000"/>
        </w:rPr>
        <w:t>为好时在中国的门店、工厂和仓库设施的投资和使用提供法律服务</w:t>
      </w:r>
    </w:p>
    <w:p w14:paraId="213D7C3B" w14:textId="77777777" w:rsidR="00240327" w:rsidRDefault="00240327" w:rsidP="00240327">
      <w:pPr>
        <w:pStyle w:val="af5"/>
        <w:numPr>
          <w:ilvl w:val="0"/>
          <w:numId w:val="22"/>
        </w:numPr>
        <w:spacing w:before="120"/>
        <w:ind w:left="690" w:hanging="240"/>
        <w:rPr>
          <w:rFonts w:ascii="宋体" w:eastAsia="宋体" w:hAnsi="Times New Roman"/>
          <w:color w:val="000000"/>
        </w:rPr>
      </w:pPr>
      <w:r w:rsidRPr="00240327">
        <w:rPr>
          <w:rFonts w:ascii="宋体" w:eastAsia="宋体" w:hAnsi="Times New Roman" w:hint="eastAsia"/>
          <w:color w:val="000000"/>
        </w:rPr>
        <w:t>为捷成中国（保时捷品牌经销商）在中国各地的</w:t>
      </w:r>
      <w:r w:rsidRPr="00240327">
        <w:rPr>
          <w:rFonts w:ascii="宋体" w:eastAsia="宋体" w:hAnsi="Times New Roman"/>
          <w:color w:val="000000"/>
        </w:rPr>
        <w:t>4S店和工厂定建租赁项目和租赁项目提供法律服务</w:t>
      </w:r>
    </w:p>
    <w:p w14:paraId="038113C5" w14:textId="77777777" w:rsidR="00240327" w:rsidRDefault="00240327" w:rsidP="00240327">
      <w:pPr>
        <w:pStyle w:val="af5"/>
        <w:numPr>
          <w:ilvl w:val="0"/>
          <w:numId w:val="23"/>
        </w:numPr>
        <w:spacing w:before="120"/>
        <w:ind w:left="690" w:hanging="240"/>
        <w:rPr>
          <w:rFonts w:ascii="宋体" w:eastAsia="宋体" w:hAnsi="Times New Roman"/>
          <w:color w:val="000000"/>
        </w:rPr>
      </w:pPr>
      <w:r w:rsidRPr="00240327">
        <w:rPr>
          <w:rFonts w:ascii="宋体" w:eastAsia="宋体" w:hAnsi="Times New Roman" w:hint="eastAsia"/>
          <w:color w:val="000000"/>
        </w:rPr>
        <w:t>为富美时在上海的研发中心定建租赁项目提供法律服务</w:t>
      </w:r>
    </w:p>
    <w:p w14:paraId="44B5148D" w14:textId="77777777" w:rsidR="00240327" w:rsidRDefault="00240327" w:rsidP="00240327">
      <w:pPr>
        <w:pStyle w:val="af5"/>
        <w:numPr>
          <w:ilvl w:val="0"/>
          <w:numId w:val="24"/>
        </w:numPr>
        <w:spacing w:before="120"/>
        <w:ind w:left="690" w:hanging="240"/>
        <w:rPr>
          <w:rFonts w:ascii="宋体" w:eastAsia="宋体" w:hAnsi="Times New Roman"/>
          <w:color w:val="000000"/>
        </w:rPr>
      </w:pPr>
      <w:r w:rsidRPr="00240327">
        <w:rPr>
          <w:rFonts w:ascii="宋体" w:eastAsia="宋体" w:hAnsi="Times New Roman" w:hint="eastAsia"/>
          <w:color w:val="000000"/>
        </w:rPr>
        <w:t>为罗氏中国研发中心的房屋购买提供法律服务</w:t>
      </w:r>
    </w:p>
    <w:p w14:paraId="1188EC86" w14:textId="77777777" w:rsidR="00240327" w:rsidRDefault="00240327" w:rsidP="00240327">
      <w:pPr>
        <w:pStyle w:val="af5"/>
        <w:numPr>
          <w:ilvl w:val="0"/>
          <w:numId w:val="25"/>
        </w:numPr>
        <w:spacing w:before="120"/>
        <w:ind w:left="690" w:hanging="240"/>
        <w:rPr>
          <w:rFonts w:ascii="宋体" w:eastAsia="宋体" w:hAnsi="Times New Roman"/>
          <w:color w:val="000000"/>
        </w:rPr>
      </w:pPr>
      <w:r w:rsidRPr="00240327">
        <w:rPr>
          <w:rFonts w:ascii="宋体" w:eastAsia="宋体" w:hAnsi="Times New Roman" w:hint="eastAsia"/>
          <w:color w:val="000000"/>
        </w:rPr>
        <w:t>为诺信在中国的各工厂租赁项目提供法律服务</w:t>
      </w:r>
    </w:p>
    <w:p w14:paraId="2BEABE8A" w14:textId="77777777" w:rsidR="00240327" w:rsidRDefault="00240327" w:rsidP="00240327">
      <w:pPr>
        <w:pStyle w:val="af5"/>
        <w:numPr>
          <w:ilvl w:val="0"/>
          <w:numId w:val="26"/>
        </w:numPr>
        <w:spacing w:before="120"/>
        <w:ind w:left="690" w:hanging="240"/>
        <w:rPr>
          <w:rFonts w:ascii="宋体" w:eastAsia="宋体" w:hAnsi="Times New Roman"/>
          <w:color w:val="000000"/>
        </w:rPr>
      </w:pPr>
      <w:r w:rsidRPr="00240327">
        <w:rPr>
          <w:rFonts w:ascii="宋体" w:eastAsia="宋体" w:hAnsi="Times New Roman" w:hint="eastAsia"/>
          <w:color w:val="000000"/>
        </w:rPr>
        <w:t>为大量知名跨国公司的办公楼或商铺租赁提供法律服务，包括希尔顿、好时、德意志银行、渣打银行、</w:t>
      </w:r>
      <w:r w:rsidRPr="00240327">
        <w:rPr>
          <w:rFonts w:ascii="宋体" w:eastAsia="宋体" w:hAnsi="Times New Roman"/>
          <w:color w:val="000000"/>
        </w:rPr>
        <w:t>JP 摩根、卡万塔等</w:t>
      </w:r>
    </w:p>
    <w:p w14:paraId="7F3FD6F8" w14:textId="77777777" w:rsidR="00240327" w:rsidRDefault="00240327" w:rsidP="00240327">
      <w:pPr>
        <w:pStyle w:val="af5"/>
        <w:spacing w:before="120"/>
        <w:rPr>
          <w:rFonts w:ascii="宋体" w:eastAsia="宋体" w:hAnsi="Times New Roman"/>
          <w:color w:val="000000"/>
        </w:rPr>
      </w:pPr>
      <w:r w:rsidRPr="00240327">
        <w:rPr>
          <w:rFonts w:ascii="宋体" w:eastAsia="宋体" w:hAnsi="Times New Roman" w:hint="eastAsia"/>
          <w:color w:val="000000"/>
        </w:rPr>
        <w:t>土地收购和建筑工程</w:t>
      </w:r>
    </w:p>
    <w:p w14:paraId="2EBBE5F4" w14:textId="77777777" w:rsidR="00240327" w:rsidRDefault="00240327" w:rsidP="00240327">
      <w:pPr>
        <w:pStyle w:val="af5"/>
        <w:numPr>
          <w:ilvl w:val="0"/>
          <w:numId w:val="27"/>
        </w:numPr>
        <w:spacing w:before="120"/>
        <w:ind w:left="690" w:hanging="240"/>
        <w:rPr>
          <w:rFonts w:ascii="宋体" w:eastAsia="宋体" w:hAnsi="Times New Roman"/>
          <w:color w:val="000000"/>
        </w:rPr>
      </w:pPr>
      <w:r w:rsidRPr="00240327">
        <w:rPr>
          <w:rFonts w:ascii="宋体" w:eastAsia="宋体" w:hAnsi="Times New Roman" w:hint="eastAsia"/>
          <w:color w:val="000000"/>
        </w:rPr>
        <w:t>为拜耳在上海化学工业区的项目</w:t>
      </w:r>
      <w:r w:rsidRPr="00240327">
        <w:rPr>
          <w:rFonts w:ascii="宋体" w:eastAsia="宋体" w:hAnsi="Times New Roman"/>
          <w:color w:val="000000"/>
        </w:rPr>
        <w:t xml:space="preserve"> EPC、施工、设计等合同提供法律服务</w:t>
      </w:r>
    </w:p>
    <w:p w14:paraId="4990A573" w14:textId="77777777" w:rsidR="00240327" w:rsidRDefault="00240327" w:rsidP="00240327">
      <w:pPr>
        <w:pStyle w:val="af5"/>
        <w:numPr>
          <w:ilvl w:val="0"/>
          <w:numId w:val="28"/>
        </w:numPr>
        <w:spacing w:before="120"/>
        <w:ind w:left="690" w:hanging="240"/>
        <w:rPr>
          <w:rFonts w:ascii="宋体" w:eastAsia="宋体" w:hAnsi="Times New Roman"/>
          <w:color w:val="000000"/>
        </w:rPr>
      </w:pPr>
      <w:r w:rsidRPr="00240327">
        <w:rPr>
          <w:rFonts w:ascii="宋体" w:eastAsia="宋体" w:hAnsi="Times New Roman" w:hint="eastAsia"/>
          <w:color w:val="000000"/>
        </w:rPr>
        <w:t>为耐克中国物流中心建设项目提供全方位法律服务</w:t>
      </w:r>
    </w:p>
    <w:p w14:paraId="769C86E8" w14:textId="77777777" w:rsidR="00240327" w:rsidRDefault="00240327" w:rsidP="00240327">
      <w:pPr>
        <w:pStyle w:val="af5"/>
        <w:numPr>
          <w:ilvl w:val="0"/>
          <w:numId w:val="29"/>
        </w:numPr>
        <w:spacing w:before="120"/>
        <w:ind w:left="690" w:hanging="240"/>
        <w:rPr>
          <w:rFonts w:ascii="宋体" w:eastAsia="宋体" w:hAnsi="Times New Roman"/>
          <w:color w:val="000000"/>
        </w:rPr>
      </w:pPr>
      <w:r w:rsidRPr="00240327">
        <w:rPr>
          <w:rFonts w:ascii="宋体" w:eastAsia="宋体" w:hAnsi="Times New Roman" w:hint="eastAsia"/>
          <w:color w:val="000000"/>
        </w:rPr>
        <w:t>为美国清洁能源发电企业卡万塔的基础设施</w:t>
      </w:r>
      <w:r w:rsidRPr="00240327">
        <w:rPr>
          <w:rFonts w:ascii="宋体" w:eastAsia="宋体" w:hAnsi="Times New Roman"/>
          <w:color w:val="000000"/>
        </w:rPr>
        <w:t xml:space="preserve"> EPC 项目提供法律服务</w:t>
      </w:r>
    </w:p>
    <w:p w14:paraId="0FF68F3D" w14:textId="77777777" w:rsidR="00240327" w:rsidRDefault="00240327" w:rsidP="00240327">
      <w:pPr>
        <w:pStyle w:val="af5"/>
        <w:numPr>
          <w:ilvl w:val="0"/>
          <w:numId w:val="30"/>
        </w:numPr>
        <w:spacing w:before="120"/>
        <w:ind w:left="690" w:hanging="240"/>
        <w:rPr>
          <w:rFonts w:ascii="宋体" w:eastAsia="宋体" w:hAnsi="Times New Roman"/>
          <w:color w:val="000000"/>
        </w:rPr>
      </w:pPr>
      <w:r w:rsidRPr="00240327">
        <w:rPr>
          <w:rFonts w:ascii="宋体" w:eastAsia="宋体" w:hAnsi="Times New Roman" w:hint="eastAsia"/>
          <w:color w:val="000000"/>
        </w:rPr>
        <w:t>为玫琳凯中国总部整体装修工程提供法律服务</w:t>
      </w:r>
    </w:p>
    <w:p w14:paraId="27A4DB43" w14:textId="77777777" w:rsidR="00240327" w:rsidRDefault="00240327" w:rsidP="00240327">
      <w:pPr>
        <w:pStyle w:val="af5"/>
        <w:numPr>
          <w:ilvl w:val="0"/>
          <w:numId w:val="31"/>
        </w:numPr>
        <w:spacing w:before="120"/>
        <w:ind w:left="690" w:hanging="240"/>
        <w:rPr>
          <w:rFonts w:ascii="宋体" w:eastAsia="宋体" w:hAnsi="Times New Roman"/>
          <w:color w:val="000000"/>
        </w:rPr>
      </w:pPr>
      <w:r w:rsidRPr="00240327">
        <w:rPr>
          <w:rFonts w:ascii="宋体" w:eastAsia="宋体" w:hAnsi="Times New Roman" w:hint="eastAsia"/>
          <w:color w:val="000000"/>
        </w:rPr>
        <w:t>为得福乐（一家世界领先食品行业制造商）在中国的土地收购和工厂建设项目提供法律服务</w:t>
      </w:r>
    </w:p>
    <w:p w14:paraId="17348443" w14:textId="77777777" w:rsidR="00240327" w:rsidRDefault="00240327" w:rsidP="00240327">
      <w:pPr>
        <w:pStyle w:val="af5"/>
        <w:numPr>
          <w:ilvl w:val="0"/>
          <w:numId w:val="32"/>
        </w:numPr>
        <w:spacing w:before="120"/>
        <w:ind w:left="690" w:hanging="240"/>
        <w:rPr>
          <w:rFonts w:ascii="宋体" w:eastAsia="宋体" w:hAnsi="Times New Roman"/>
          <w:color w:val="000000"/>
        </w:rPr>
      </w:pPr>
      <w:r w:rsidRPr="00240327">
        <w:rPr>
          <w:rFonts w:ascii="宋体" w:eastAsia="宋体" w:hAnsi="Times New Roman" w:hint="eastAsia"/>
          <w:color w:val="000000"/>
        </w:rPr>
        <w:t>为安博和其他知名工业地产开发商在中国各地的土地和仓储设施收购和开发项目提供法律服务</w:t>
      </w:r>
    </w:p>
    <w:p w14:paraId="20150542" w14:textId="77777777" w:rsidR="00240327" w:rsidRDefault="00240327" w:rsidP="00240327">
      <w:pPr>
        <w:pStyle w:val="af5"/>
        <w:numPr>
          <w:ilvl w:val="0"/>
          <w:numId w:val="33"/>
        </w:numPr>
        <w:spacing w:before="120"/>
        <w:ind w:left="690" w:hanging="240"/>
        <w:rPr>
          <w:rFonts w:ascii="宋体" w:eastAsia="宋体" w:hAnsi="Times New Roman"/>
          <w:color w:val="000000"/>
        </w:rPr>
      </w:pPr>
      <w:r w:rsidRPr="00240327">
        <w:rPr>
          <w:rFonts w:ascii="宋体" w:eastAsia="宋体" w:hAnsi="Times New Roman" w:hint="eastAsia"/>
          <w:color w:val="000000"/>
        </w:rPr>
        <w:t>为萧氏地毯在中国的土地收购和工厂建设项目提供法律服务</w:t>
      </w:r>
    </w:p>
    <w:p w14:paraId="03EEFB0F" w14:textId="77777777" w:rsidR="00240327" w:rsidRDefault="00240327" w:rsidP="00240327">
      <w:pPr>
        <w:pStyle w:val="af5"/>
        <w:numPr>
          <w:ilvl w:val="0"/>
          <w:numId w:val="34"/>
        </w:numPr>
        <w:spacing w:before="120"/>
        <w:ind w:left="690" w:hanging="240"/>
        <w:rPr>
          <w:rFonts w:ascii="宋体" w:eastAsia="宋体" w:hAnsi="Times New Roman"/>
          <w:color w:val="000000"/>
        </w:rPr>
      </w:pPr>
      <w:r w:rsidRPr="00240327">
        <w:rPr>
          <w:rFonts w:ascii="宋体" w:eastAsia="宋体" w:hAnsi="Times New Roman" w:hint="eastAsia"/>
          <w:color w:val="000000"/>
        </w:rPr>
        <w:t>为汉佰在中国的土地收购项目提供法律服务</w:t>
      </w:r>
    </w:p>
    <w:p w14:paraId="66722803" w14:textId="77777777" w:rsidR="00240327" w:rsidRDefault="00240327" w:rsidP="00240327">
      <w:pPr>
        <w:pStyle w:val="af5"/>
        <w:numPr>
          <w:ilvl w:val="0"/>
          <w:numId w:val="35"/>
        </w:numPr>
        <w:spacing w:before="120"/>
        <w:ind w:left="690" w:hanging="240"/>
        <w:rPr>
          <w:rFonts w:ascii="宋体" w:eastAsia="宋体" w:hAnsi="Times New Roman"/>
          <w:color w:val="000000"/>
        </w:rPr>
      </w:pPr>
      <w:r w:rsidRPr="00240327">
        <w:rPr>
          <w:rFonts w:ascii="宋体" w:eastAsia="宋体" w:hAnsi="Times New Roman" w:hint="eastAsia"/>
          <w:color w:val="000000"/>
        </w:rPr>
        <w:t>为世界知名医药业企业，如罗氏医药、阿斯利康等的厂房等工程建设项目提供相关法律服务</w:t>
      </w:r>
    </w:p>
    <w:p w14:paraId="5ABE21C5" w14:textId="77777777" w:rsidR="00240327" w:rsidRDefault="00240327" w:rsidP="00240327">
      <w:pPr>
        <w:pStyle w:val="af5"/>
        <w:numPr>
          <w:ilvl w:val="0"/>
          <w:numId w:val="36"/>
        </w:numPr>
        <w:spacing w:before="120"/>
        <w:ind w:left="690" w:hanging="240"/>
        <w:rPr>
          <w:rFonts w:ascii="宋体" w:eastAsia="宋体" w:hAnsi="Times New Roman"/>
          <w:color w:val="000000"/>
        </w:rPr>
      </w:pPr>
      <w:r w:rsidRPr="00240327">
        <w:rPr>
          <w:rFonts w:ascii="宋体" w:eastAsia="宋体" w:hAnsi="Times New Roman" w:hint="eastAsia"/>
          <w:color w:val="000000"/>
        </w:rPr>
        <w:t>为美施威尔、凯达和其他知名工程公司、设计公司提供法律服务</w:t>
      </w:r>
    </w:p>
    <w:p w14:paraId="4A6B7ADF" w14:textId="77777777" w:rsidR="00240327" w:rsidRDefault="00240327" w:rsidP="00240327">
      <w:pPr>
        <w:pStyle w:val="af5"/>
        <w:spacing w:before="120"/>
        <w:rPr>
          <w:rFonts w:ascii="宋体" w:eastAsia="宋体" w:hAnsi="Times New Roman"/>
          <w:color w:val="000000"/>
        </w:rPr>
      </w:pPr>
      <w:r w:rsidRPr="00240327">
        <w:rPr>
          <w:rFonts w:ascii="宋体" w:eastAsia="宋体" w:hAnsi="Times New Roman" w:hint="eastAsia"/>
          <w:color w:val="000000"/>
        </w:rPr>
        <w:t>房地产、建筑工程和酒店管理相关争议解决</w:t>
      </w:r>
    </w:p>
    <w:p w14:paraId="115D6476" w14:textId="77777777" w:rsidR="00240327" w:rsidRDefault="00240327" w:rsidP="00240327">
      <w:pPr>
        <w:pStyle w:val="af5"/>
        <w:numPr>
          <w:ilvl w:val="0"/>
          <w:numId w:val="37"/>
        </w:numPr>
        <w:spacing w:before="120"/>
        <w:ind w:left="690" w:hanging="240"/>
        <w:rPr>
          <w:rFonts w:ascii="宋体" w:eastAsia="宋体" w:hAnsi="Times New Roman"/>
          <w:color w:val="000000"/>
        </w:rPr>
      </w:pPr>
      <w:r w:rsidRPr="00240327">
        <w:rPr>
          <w:rFonts w:ascii="宋体" w:eastAsia="宋体" w:hAnsi="Times New Roman" w:hint="eastAsia"/>
          <w:color w:val="000000"/>
        </w:rPr>
        <w:t>代表一家知名房地产基金处理其与一家中国知名房地产企业在上海的房地产收购项目在上海国际仲裁中心的仲裁案</w:t>
      </w:r>
    </w:p>
    <w:p w14:paraId="3DFB80DA" w14:textId="77777777" w:rsidR="00240327" w:rsidRDefault="00240327" w:rsidP="00240327">
      <w:pPr>
        <w:pStyle w:val="af5"/>
        <w:numPr>
          <w:ilvl w:val="0"/>
          <w:numId w:val="38"/>
        </w:numPr>
        <w:spacing w:before="120"/>
        <w:ind w:left="690" w:hanging="240"/>
        <w:rPr>
          <w:rFonts w:ascii="宋体" w:eastAsia="宋体" w:hAnsi="Times New Roman"/>
          <w:color w:val="000000"/>
        </w:rPr>
      </w:pPr>
      <w:r w:rsidRPr="00240327">
        <w:rPr>
          <w:rFonts w:ascii="宋体" w:eastAsia="宋体" w:hAnsi="Times New Roman" w:hint="eastAsia"/>
          <w:color w:val="000000"/>
        </w:rPr>
        <w:t>代表一家国际零售业巨头处理其在中国各地的定建租赁项目争议仲裁案</w:t>
      </w:r>
    </w:p>
    <w:p w14:paraId="19FD379E" w14:textId="77777777" w:rsidR="00240327" w:rsidRDefault="00240327" w:rsidP="00240327">
      <w:pPr>
        <w:pStyle w:val="af5"/>
        <w:numPr>
          <w:ilvl w:val="0"/>
          <w:numId w:val="39"/>
        </w:numPr>
        <w:spacing w:before="120"/>
        <w:ind w:left="690" w:hanging="240"/>
        <w:rPr>
          <w:rFonts w:ascii="宋体" w:eastAsia="宋体" w:hAnsi="Times New Roman"/>
          <w:color w:val="000000"/>
        </w:rPr>
      </w:pPr>
      <w:r w:rsidRPr="00240327">
        <w:rPr>
          <w:rFonts w:ascii="宋体" w:eastAsia="宋体" w:hAnsi="Times New Roman" w:hint="eastAsia"/>
          <w:color w:val="000000"/>
        </w:rPr>
        <w:t>代表多个国际知名酒店管理公司处理其于酒店业主就酒店管理合同引发的仲裁</w:t>
      </w:r>
    </w:p>
    <w:p w14:paraId="148DDC8A" w14:textId="77777777" w:rsidR="00240327" w:rsidRDefault="00240327" w:rsidP="00240327">
      <w:pPr>
        <w:pStyle w:val="af5"/>
        <w:numPr>
          <w:ilvl w:val="0"/>
          <w:numId w:val="40"/>
        </w:numPr>
        <w:spacing w:before="120"/>
        <w:ind w:left="690" w:hanging="240"/>
        <w:rPr>
          <w:rFonts w:ascii="宋体" w:eastAsia="宋体" w:hAnsi="Times New Roman"/>
          <w:color w:val="000000"/>
        </w:rPr>
      </w:pPr>
      <w:r w:rsidRPr="00240327">
        <w:rPr>
          <w:rFonts w:ascii="宋体" w:eastAsia="宋体" w:hAnsi="Times New Roman" w:hint="eastAsia"/>
          <w:color w:val="000000"/>
        </w:rPr>
        <w:t>代表一家知名国际化工行业公司处理其在上海国际仲裁中心的办公室租赁纠纷仲裁案</w:t>
      </w:r>
    </w:p>
    <w:p w14:paraId="5EC78CF4" w14:textId="77777777" w:rsidR="00240327" w:rsidRDefault="00240327" w:rsidP="00240327">
      <w:pPr>
        <w:pStyle w:val="af5"/>
        <w:numPr>
          <w:ilvl w:val="0"/>
          <w:numId w:val="41"/>
        </w:numPr>
        <w:spacing w:before="120"/>
        <w:ind w:left="690" w:hanging="240"/>
        <w:rPr>
          <w:rFonts w:ascii="宋体" w:eastAsia="宋体" w:hAnsi="Times New Roman"/>
          <w:color w:val="000000"/>
        </w:rPr>
      </w:pPr>
      <w:r w:rsidRPr="00240327">
        <w:rPr>
          <w:rFonts w:ascii="宋体" w:eastAsia="宋体" w:hAnsi="Times New Roman" w:hint="eastAsia"/>
          <w:color w:val="000000"/>
        </w:rPr>
        <w:t>代表一家国际知名仓储设施开发商处理其广州项目建筑工程的系列纠纷，包括在广州法院的诉讼和在深圳国际仲裁院的仲裁</w:t>
      </w:r>
    </w:p>
    <w:p w14:paraId="35567A14" w14:textId="77777777" w:rsidR="00240327" w:rsidRDefault="00240327" w:rsidP="00240327">
      <w:pPr>
        <w:pStyle w:val="af5"/>
        <w:numPr>
          <w:ilvl w:val="0"/>
          <w:numId w:val="42"/>
        </w:numPr>
        <w:spacing w:before="120"/>
        <w:ind w:left="690" w:hanging="240"/>
        <w:rPr>
          <w:rFonts w:ascii="宋体" w:eastAsia="宋体" w:hAnsi="Times New Roman"/>
          <w:color w:val="000000"/>
        </w:rPr>
      </w:pPr>
      <w:r w:rsidRPr="00240327">
        <w:rPr>
          <w:rFonts w:ascii="宋体" w:eastAsia="宋体" w:hAnsi="Times New Roman" w:hint="eastAsia"/>
          <w:color w:val="000000"/>
        </w:rPr>
        <w:t>代表一家国际知名工程公司处理其在中国国际经济贸易仲裁委员会和上海国际仲裁中心的（由于两会争议引起的）系列仲裁案</w:t>
      </w:r>
    </w:p>
    <w:p w14:paraId="1F014D7F" w14:textId="77777777" w:rsidR="00240327" w:rsidRDefault="00240327" w:rsidP="00240327">
      <w:pPr>
        <w:pStyle w:val="af5"/>
        <w:numPr>
          <w:ilvl w:val="0"/>
          <w:numId w:val="43"/>
        </w:numPr>
        <w:spacing w:before="120"/>
        <w:ind w:left="690" w:hanging="240"/>
        <w:rPr>
          <w:rFonts w:ascii="宋体" w:eastAsia="宋体" w:hAnsi="Times New Roman"/>
          <w:color w:val="000000"/>
        </w:rPr>
      </w:pPr>
      <w:r w:rsidRPr="00240327">
        <w:rPr>
          <w:rFonts w:ascii="宋体" w:eastAsia="宋体" w:hAnsi="Times New Roman" w:hint="eastAsia"/>
          <w:color w:val="000000"/>
        </w:rPr>
        <w:t>代表一家财富</w:t>
      </w:r>
      <w:r w:rsidRPr="00240327">
        <w:rPr>
          <w:rFonts w:ascii="宋体" w:eastAsia="宋体" w:hAnsi="Times New Roman"/>
          <w:color w:val="000000"/>
        </w:rPr>
        <w:t>500强公司处理其就上海总部工程建设项目与一家中国知名工程公司的潜在争议谈判和调解</w:t>
      </w:r>
    </w:p>
    <w:p w14:paraId="4D1639EE" w14:textId="77777777" w:rsidR="00240327" w:rsidRDefault="00240327" w:rsidP="00240327">
      <w:pPr>
        <w:pStyle w:val="af5"/>
        <w:numPr>
          <w:ilvl w:val="0"/>
          <w:numId w:val="44"/>
        </w:numPr>
        <w:spacing w:before="120"/>
        <w:ind w:left="690" w:hanging="240"/>
        <w:rPr>
          <w:rFonts w:ascii="宋体" w:eastAsia="宋体" w:hAnsi="Times New Roman"/>
          <w:color w:val="000000"/>
        </w:rPr>
      </w:pPr>
      <w:r w:rsidRPr="00240327">
        <w:rPr>
          <w:rFonts w:ascii="宋体" w:eastAsia="宋体" w:hAnsi="Times New Roman" w:hint="eastAsia"/>
          <w:color w:val="000000"/>
        </w:rPr>
        <w:t>代表一家外商投资企业处理其余一家知名国际工程管理公司就工程项目管理合同引发的仲裁案件</w:t>
      </w:r>
    </w:p>
    <w:p w14:paraId="12CB52D0" w14:textId="77777777" w:rsidR="00240327" w:rsidRDefault="00240327" w:rsidP="00240327">
      <w:pPr>
        <w:pStyle w:val="af5"/>
        <w:numPr>
          <w:ilvl w:val="0"/>
          <w:numId w:val="45"/>
        </w:numPr>
        <w:spacing w:before="120"/>
        <w:ind w:left="690" w:hanging="240"/>
        <w:rPr>
          <w:rFonts w:ascii="宋体" w:eastAsia="宋体" w:hAnsi="Times New Roman"/>
          <w:color w:val="000000"/>
        </w:rPr>
      </w:pPr>
      <w:r w:rsidRPr="00240327">
        <w:rPr>
          <w:rFonts w:ascii="宋体" w:eastAsia="宋体" w:hAnsi="Times New Roman" w:hint="eastAsia"/>
          <w:color w:val="000000"/>
        </w:rPr>
        <w:t>代表各客户处理专业性很强的各类机电设备安装合同的诉讼和仲裁案件，包括电梯、锅炉、地源热泵等</w:t>
      </w:r>
    </w:p>
    <w:p w14:paraId="7F305641" w14:textId="77777777" w:rsidR="00240327" w:rsidRDefault="00240327" w:rsidP="00240327">
      <w:pPr>
        <w:pStyle w:val="af5"/>
        <w:spacing w:after="0" w:line="480" w:lineRule="auto"/>
        <w:rPr>
          <w:rFonts w:ascii="宋体" w:eastAsia="宋体" w:hAnsi="宋体"/>
          <w:b/>
          <w:sz w:val="24"/>
        </w:rPr>
      </w:pPr>
      <w:r w:rsidRPr="00240327">
        <w:rPr>
          <w:rFonts w:ascii="宋体" w:eastAsia="宋体" w:hAnsi="宋体" w:hint="eastAsia"/>
          <w:b/>
          <w:sz w:val="24"/>
        </w:rPr>
        <w:t>教育背景</w:t>
      </w:r>
    </w:p>
    <w:p w14:paraId="127C29E6" w14:textId="77777777" w:rsidR="00240327" w:rsidRDefault="00240327" w:rsidP="00240327">
      <w:pPr>
        <w:pStyle w:val="af5"/>
        <w:numPr>
          <w:ilvl w:val="0"/>
          <w:numId w:val="46"/>
        </w:numPr>
        <w:spacing w:before="120"/>
        <w:ind w:left="690" w:hanging="240"/>
        <w:rPr>
          <w:rFonts w:ascii="宋体" w:eastAsia="宋体" w:hAnsi="Times New Roman"/>
          <w:color w:val="000000"/>
        </w:rPr>
      </w:pPr>
      <w:r w:rsidRPr="00240327">
        <w:rPr>
          <w:rFonts w:ascii="宋体" w:eastAsia="宋体" w:hAnsi="Times New Roman" w:hint="eastAsia"/>
          <w:color w:val="000000"/>
        </w:rPr>
        <w:t>华东政法学院，法学学士</w:t>
      </w:r>
    </w:p>
    <w:p w14:paraId="64298FDB" w14:textId="77777777" w:rsidR="00240327" w:rsidRDefault="00240327" w:rsidP="00240327">
      <w:pPr>
        <w:pStyle w:val="af5"/>
        <w:numPr>
          <w:ilvl w:val="0"/>
          <w:numId w:val="47"/>
        </w:numPr>
        <w:spacing w:before="120"/>
        <w:ind w:left="690" w:hanging="240"/>
        <w:rPr>
          <w:rFonts w:ascii="宋体" w:eastAsia="宋体" w:hAnsi="Times New Roman"/>
          <w:color w:val="000000"/>
        </w:rPr>
      </w:pPr>
      <w:r w:rsidRPr="00240327">
        <w:rPr>
          <w:rFonts w:ascii="宋体" w:eastAsia="宋体" w:hAnsi="Times New Roman" w:hint="eastAsia"/>
          <w:color w:val="000000"/>
        </w:rPr>
        <w:t>华东政法学院，法学硕士</w:t>
      </w:r>
    </w:p>
    <w:p w14:paraId="5EAF755A" w14:textId="77777777" w:rsidR="00240327" w:rsidRDefault="00240327" w:rsidP="00240327">
      <w:pPr>
        <w:pStyle w:val="af5"/>
        <w:spacing w:after="0" w:line="480" w:lineRule="auto"/>
        <w:rPr>
          <w:rFonts w:ascii="宋体" w:eastAsia="宋体" w:hAnsi="宋体"/>
          <w:b/>
          <w:sz w:val="24"/>
        </w:rPr>
      </w:pPr>
      <w:r w:rsidRPr="00240327">
        <w:rPr>
          <w:rFonts w:ascii="宋体" w:eastAsia="宋体" w:hAnsi="宋体" w:hint="eastAsia"/>
          <w:b/>
          <w:sz w:val="24"/>
        </w:rPr>
        <w:t>执业资格</w:t>
      </w:r>
    </w:p>
    <w:p w14:paraId="3E1B3CE0" w14:textId="77777777" w:rsidR="00240327" w:rsidRDefault="00240327" w:rsidP="00240327">
      <w:pPr>
        <w:pStyle w:val="af5"/>
        <w:numPr>
          <w:ilvl w:val="0"/>
          <w:numId w:val="48"/>
        </w:numPr>
        <w:spacing w:before="120"/>
        <w:ind w:left="690" w:hanging="240"/>
        <w:rPr>
          <w:rFonts w:ascii="宋体" w:eastAsia="宋体" w:hAnsi="Times New Roman"/>
          <w:color w:val="000000"/>
        </w:rPr>
      </w:pPr>
      <w:r w:rsidRPr="00240327">
        <w:rPr>
          <w:rFonts w:ascii="宋体" w:eastAsia="宋体" w:hAnsi="Times New Roman" w:hint="eastAsia"/>
          <w:color w:val="000000"/>
        </w:rPr>
        <w:t>中华人民共和国执业律师</w:t>
      </w:r>
    </w:p>
    <w:p w14:paraId="04D15137" w14:textId="77777777" w:rsidR="00240327" w:rsidRDefault="00240327" w:rsidP="00240327">
      <w:pPr>
        <w:pStyle w:val="af5"/>
        <w:spacing w:after="0" w:line="480" w:lineRule="auto"/>
        <w:rPr>
          <w:rFonts w:ascii="宋体" w:eastAsia="宋体" w:hAnsi="宋体"/>
          <w:b/>
          <w:sz w:val="24"/>
        </w:rPr>
      </w:pPr>
      <w:r w:rsidRPr="00240327">
        <w:rPr>
          <w:rFonts w:ascii="宋体" w:eastAsia="宋体" w:hAnsi="宋体" w:hint="eastAsia"/>
          <w:b/>
          <w:sz w:val="24"/>
        </w:rPr>
        <w:t>职业背景</w:t>
      </w:r>
    </w:p>
    <w:p w14:paraId="4F0A196B" w14:textId="4BEDC256" w:rsidR="00A46A04" w:rsidRPr="00240327" w:rsidRDefault="00240327" w:rsidP="00240327">
      <w:pPr>
        <w:pStyle w:val="af5"/>
        <w:numPr>
          <w:ilvl w:val="0"/>
          <w:numId w:val="49"/>
        </w:numPr>
        <w:spacing w:before="120"/>
        <w:ind w:left="690" w:hanging="240"/>
        <w:rPr>
          <w:rFonts w:ascii="宋体" w:eastAsia="宋体" w:hAnsi="Times New Roman"/>
          <w:color w:val="000000"/>
        </w:rPr>
      </w:pPr>
      <w:r w:rsidRPr="00240327">
        <w:rPr>
          <w:rFonts w:ascii="宋体" w:eastAsia="宋体" w:hAnsi="Times New Roman" w:hint="eastAsia"/>
          <w:color w:val="000000"/>
        </w:rPr>
        <w:t>相宇律师</w:t>
      </w:r>
      <w:r w:rsidRPr="00240327">
        <w:rPr>
          <w:rFonts w:ascii="宋体" w:eastAsia="宋体" w:hAnsi="Times New Roman"/>
          <w:color w:val="000000"/>
        </w:rPr>
        <w:t>2007年加入方达律师事务所并工作至今。在加入方达律师事务所之前，相律师于2005年至2007年之间就职于其他中国律师事务所。</w:t>
      </w:r>
    </w:p>
    <w:sectPr w:rsidR="00A46A04" w:rsidRPr="0024032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3C5A"/>
    <w:multiLevelType w:val="singleLevel"/>
    <w:tmpl w:val="889EAD6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BF454B"/>
    <w:multiLevelType w:val="singleLevel"/>
    <w:tmpl w:val="B25E71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066205"/>
    <w:multiLevelType w:val="singleLevel"/>
    <w:tmpl w:val="788E67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244FB1"/>
    <w:multiLevelType w:val="singleLevel"/>
    <w:tmpl w:val="F6AE1A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393E9B"/>
    <w:multiLevelType w:val="singleLevel"/>
    <w:tmpl w:val="A1ACB1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39F0F2A"/>
    <w:multiLevelType w:val="singleLevel"/>
    <w:tmpl w:val="4C7246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5FB20FB"/>
    <w:multiLevelType w:val="singleLevel"/>
    <w:tmpl w:val="6F86C5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6D30F50"/>
    <w:multiLevelType w:val="singleLevel"/>
    <w:tmpl w:val="15CA3A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C62062"/>
    <w:multiLevelType w:val="singleLevel"/>
    <w:tmpl w:val="292281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AB1607D"/>
    <w:multiLevelType w:val="singleLevel"/>
    <w:tmpl w:val="28D26E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136FC8"/>
    <w:multiLevelType w:val="singleLevel"/>
    <w:tmpl w:val="F426EC6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00673B8"/>
    <w:multiLevelType w:val="singleLevel"/>
    <w:tmpl w:val="1E2832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018229E"/>
    <w:multiLevelType w:val="singleLevel"/>
    <w:tmpl w:val="7EB09E4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767A89"/>
    <w:multiLevelType w:val="singleLevel"/>
    <w:tmpl w:val="4998C4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1C14BC"/>
    <w:multiLevelType w:val="singleLevel"/>
    <w:tmpl w:val="15EC86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F00FEB"/>
    <w:multiLevelType w:val="singleLevel"/>
    <w:tmpl w:val="9A9CC3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662A1D"/>
    <w:multiLevelType w:val="singleLevel"/>
    <w:tmpl w:val="C05CFD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4756B2"/>
    <w:multiLevelType w:val="singleLevel"/>
    <w:tmpl w:val="A320AE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9952C7"/>
    <w:multiLevelType w:val="singleLevel"/>
    <w:tmpl w:val="53A679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A126FC"/>
    <w:multiLevelType w:val="singleLevel"/>
    <w:tmpl w:val="C164D4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2A758C"/>
    <w:multiLevelType w:val="singleLevel"/>
    <w:tmpl w:val="F5F43A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556044"/>
    <w:multiLevelType w:val="singleLevel"/>
    <w:tmpl w:val="F6884F5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390019"/>
    <w:multiLevelType w:val="singleLevel"/>
    <w:tmpl w:val="1B60A4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B23E94"/>
    <w:multiLevelType w:val="singleLevel"/>
    <w:tmpl w:val="F6884F5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4400E7"/>
    <w:multiLevelType w:val="singleLevel"/>
    <w:tmpl w:val="831684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E275C9"/>
    <w:multiLevelType w:val="singleLevel"/>
    <w:tmpl w:val="0A4EC7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EA7409"/>
    <w:multiLevelType w:val="singleLevel"/>
    <w:tmpl w:val="9CF293E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A9665F"/>
    <w:multiLevelType w:val="singleLevel"/>
    <w:tmpl w:val="251AC70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A22E6D"/>
    <w:multiLevelType w:val="singleLevel"/>
    <w:tmpl w:val="F496C4B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FE4B3E"/>
    <w:multiLevelType w:val="singleLevel"/>
    <w:tmpl w:val="14BA93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D17C7B"/>
    <w:multiLevelType w:val="singleLevel"/>
    <w:tmpl w:val="E60C10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5D296C"/>
    <w:multiLevelType w:val="singleLevel"/>
    <w:tmpl w:val="FA7AD2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5A115D"/>
    <w:multiLevelType w:val="singleLevel"/>
    <w:tmpl w:val="C736FD9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D605A3"/>
    <w:multiLevelType w:val="singleLevel"/>
    <w:tmpl w:val="F71EFD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8C4D93"/>
    <w:multiLevelType w:val="singleLevel"/>
    <w:tmpl w:val="D834E37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3C0A90"/>
    <w:multiLevelType w:val="singleLevel"/>
    <w:tmpl w:val="E77ACA9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224D2C"/>
    <w:multiLevelType w:val="singleLevel"/>
    <w:tmpl w:val="0B0C26A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FC2BFE"/>
    <w:multiLevelType w:val="singleLevel"/>
    <w:tmpl w:val="A5D0ABD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1151CE"/>
    <w:multiLevelType w:val="singleLevel"/>
    <w:tmpl w:val="D4DED8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DC1163"/>
    <w:multiLevelType w:val="singleLevel"/>
    <w:tmpl w:val="E71473D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CF7305"/>
    <w:multiLevelType w:val="singleLevel"/>
    <w:tmpl w:val="D8A868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725A5B"/>
    <w:multiLevelType w:val="singleLevel"/>
    <w:tmpl w:val="51DE3DD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8E276A"/>
    <w:multiLevelType w:val="singleLevel"/>
    <w:tmpl w:val="3560F19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3874C1"/>
    <w:multiLevelType w:val="singleLevel"/>
    <w:tmpl w:val="8418214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093A19"/>
    <w:multiLevelType w:val="singleLevel"/>
    <w:tmpl w:val="13FE4C1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673BEF"/>
    <w:multiLevelType w:val="singleLevel"/>
    <w:tmpl w:val="2116AA2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5B7F60"/>
    <w:multiLevelType w:val="singleLevel"/>
    <w:tmpl w:val="D862A03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2B3099"/>
    <w:multiLevelType w:val="singleLevel"/>
    <w:tmpl w:val="57C8156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2046F0"/>
    <w:multiLevelType w:val="singleLevel"/>
    <w:tmpl w:val="4720E94E"/>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36"/>
  </w:num>
  <w:num w:numId="3">
    <w:abstractNumId w:val="6"/>
  </w:num>
  <w:num w:numId="4">
    <w:abstractNumId w:val="28"/>
  </w:num>
  <w:num w:numId="5">
    <w:abstractNumId w:val="4"/>
  </w:num>
  <w:num w:numId="6">
    <w:abstractNumId w:val="33"/>
  </w:num>
  <w:num w:numId="7">
    <w:abstractNumId w:val="37"/>
  </w:num>
  <w:num w:numId="8">
    <w:abstractNumId w:val="22"/>
  </w:num>
  <w:num w:numId="9">
    <w:abstractNumId w:val="19"/>
  </w:num>
  <w:num w:numId="10">
    <w:abstractNumId w:val="34"/>
  </w:num>
  <w:num w:numId="11">
    <w:abstractNumId w:val="38"/>
  </w:num>
  <w:num w:numId="12">
    <w:abstractNumId w:val="7"/>
  </w:num>
  <w:num w:numId="13">
    <w:abstractNumId w:val="26"/>
  </w:num>
  <w:num w:numId="14">
    <w:abstractNumId w:val="31"/>
  </w:num>
  <w:num w:numId="15">
    <w:abstractNumId w:val="18"/>
  </w:num>
  <w:num w:numId="16">
    <w:abstractNumId w:val="1"/>
  </w:num>
  <w:num w:numId="17">
    <w:abstractNumId w:val="16"/>
  </w:num>
  <w:num w:numId="18">
    <w:abstractNumId w:val="20"/>
  </w:num>
  <w:num w:numId="19">
    <w:abstractNumId w:val="12"/>
  </w:num>
  <w:num w:numId="20">
    <w:abstractNumId w:val="17"/>
  </w:num>
  <w:num w:numId="21">
    <w:abstractNumId w:val="42"/>
  </w:num>
  <w:num w:numId="22">
    <w:abstractNumId w:val="5"/>
  </w:num>
  <w:num w:numId="23">
    <w:abstractNumId w:val="39"/>
  </w:num>
  <w:num w:numId="24">
    <w:abstractNumId w:val="45"/>
  </w:num>
  <w:num w:numId="25">
    <w:abstractNumId w:val="14"/>
  </w:num>
  <w:num w:numId="26">
    <w:abstractNumId w:val="13"/>
  </w:num>
  <w:num w:numId="27">
    <w:abstractNumId w:val="8"/>
  </w:num>
  <w:num w:numId="28">
    <w:abstractNumId w:val="27"/>
  </w:num>
  <w:num w:numId="29">
    <w:abstractNumId w:val="2"/>
  </w:num>
  <w:num w:numId="30">
    <w:abstractNumId w:val="30"/>
  </w:num>
  <w:num w:numId="31">
    <w:abstractNumId w:val="11"/>
  </w:num>
  <w:num w:numId="32">
    <w:abstractNumId w:val="15"/>
  </w:num>
  <w:num w:numId="33">
    <w:abstractNumId w:val="24"/>
  </w:num>
  <w:num w:numId="34">
    <w:abstractNumId w:val="35"/>
  </w:num>
  <w:num w:numId="35">
    <w:abstractNumId w:val="10"/>
  </w:num>
  <w:num w:numId="36">
    <w:abstractNumId w:val="41"/>
  </w:num>
  <w:num w:numId="37">
    <w:abstractNumId w:val="47"/>
  </w:num>
  <w:num w:numId="38">
    <w:abstractNumId w:val="9"/>
  </w:num>
  <w:num w:numId="39">
    <w:abstractNumId w:val="43"/>
  </w:num>
  <w:num w:numId="40">
    <w:abstractNumId w:val="40"/>
  </w:num>
  <w:num w:numId="41">
    <w:abstractNumId w:val="25"/>
  </w:num>
  <w:num w:numId="42">
    <w:abstractNumId w:val="32"/>
  </w:num>
  <w:num w:numId="43">
    <w:abstractNumId w:val="46"/>
  </w:num>
  <w:num w:numId="44">
    <w:abstractNumId w:val="48"/>
  </w:num>
  <w:num w:numId="45">
    <w:abstractNumId w:val="44"/>
  </w:num>
  <w:num w:numId="46">
    <w:abstractNumId w:val="0"/>
  </w:num>
  <w:num w:numId="47">
    <w:abstractNumId w:val="29"/>
  </w:num>
  <w:num w:numId="48">
    <w:abstractNumId w:val="21"/>
  </w:num>
  <w:num w:numId="49">
    <w:abstractNumId w:val="2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40327"/>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40327"/>
    <w:pPr>
      <w:spacing w:after="120"/>
    </w:pPr>
  </w:style>
  <w:style w:type="character" w:customStyle="1" w:styleId="af6">
    <w:name w:val="正文文本 字符"/>
    <w:basedOn w:val="a0"/>
    <w:link w:val="af5"/>
    <w:uiPriority w:val="99"/>
    <w:rsid w:val="0024032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68B15-CB11-4332-AAAF-7BA9DD463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270</Words>
  <Characters>1542</Characters>
  <Application>Microsoft Office Word</Application>
  <DocSecurity>0</DocSecurity>
  <Lines>12</Lines>
  <Paragraphs>3</Paragraphs>
  <ScaleCrop>false</ScaleCrop>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2026-08-26T06:14:00Z</dcterms:created>
  <dcterms:modified xsi:type="dcterms:W3CDTF">2026-08-26T06:14:00Z</dcterms:modified>
</cp:coreProperties>
</file>