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1BF6EB4" w:rsidR="0049405C" w:rsidRPr="00187BAA" w:rsidRDefault="00827C5A" w:rsidP="00827C5A">
            <w:pPr>
              <w:spacing w:line="720" w:lineRule="auto"/>
              <w:rPr>
                <w:rFonts w:ascii="宋体" w:eastAsia="宋体" w:hAnsi="宋体"/>
                <w:color w:val="545551"/>
              </w:rPr>
            </w:pPr>
            <w:bookmarkStart w:id="0" w:name="xingming"/>
            <w:bookmarkStart w:id="1" w:name="_GoBack"/>
            <w:bookmarkEnd w:id="1"/>
            <w:r w:rsidRPr="00827C5A">
              <w:rPr>
                <w:rFonts w:ascii="宋体" w:eastAsia="宋体" w:hAnsi="Times New Roman" w:hint="eastAsia"/>
                <w:b/>
                <w:color w:val="000000"/>
                <w:sz w:val="48"/>
              </w:rPr>
              <w:t>胡斌</w:t>
            </w:r>
            <w:bookmarkEnd w:id="0"/>
          </w:p>
          <w:p w14:paraId="706EB16B" w14:textId="3806D6B8" w:rsidR="0049405C" w:rsidRPr="00187BAA" w:rsidRDefault="00827C5A" w:rsidP="00827C5A">
            <w:pPr>
              <w:spacing w:line="360" w:lineRule="auto"/>
              <w:rPr>
                <w:rFonts w:ascii="宋体" w:eastAsia="宋体" w:hAnsi="宋体"/>
                <w:b/>
                <w:bCs/>
                <w:color w:val="545551"/>
              </w:rPr>
            </w:pPr>
            <w:bookmarkStart w:id="2" w:name="didian"/>
            <w:r w:rsidRPr="00827C5A">
              <w:rPr>
                <w:rFonts w:ascii="宋体" w:eastAsia="宋体" w:hAnsi="Times New Roman" w:hint="eastAsia"/>
                <w:b/>
                <w:bCs/>
                <w:color w:val="000000"/>
              </w:rPr>
              <w:t>合伙人·上海</w:t>
            </w:r>
            <w:bookmarkEnd w:id="2"/>
          </w:p>
          <w:p w14:paraId="6199424A" w14:textId="796816D3" w:rsidR="0049405C" w:rsidRPr="00187BAA" w:rsidRDefault="00827C5A" w:rsidP="00827C5A">
            <w:pPr>
              <w:spacing w:line="360" w:lineRule="auto"/>
              <w:rPr>
                <w:rFonts w:ascii="宋体" w:eastAsia="宋体" w:hAnsi="宋体"/>
                <w:color w:val="545551"/>
              </w:rPr>
            </w:pPr>
            <w:bookmarkStart w:id="3" w:name="dianhua"/>
            <w:r w:rsidRPr="00827C5A">
              <w:rPr>
                <w:rFonts w:ascii="宋体" w:eastAsia="宋体" w:hAnsi="Times New Roman"/>
                <w:color w:val="000000"/>
              </w:rPr>
              <w:t xml:space="preserve">+86 21 2208 1166 </w:t>
            </w:r>
            <w:bookmarkEnd w:id="3"/>
          </w:p>
          <w:p w14:paraId="4F910ACA" w14:textId="29408F85" w:rsidR="0049405C" w:rsidRPr="00187BAA" w:rsidRDefault="00827C5A" w:rsidP="00827C5A">
            <w:pPr>
              <w:spacing w:line="360" w:lineRule="auto"/>
              <w:rPr>
                <w:rFonts w:ascii="宋体" w:eastAsia="宋体" w:hAnsi="宋体"/>
                <w:color w:val="000000"/>
              </w:rPr>
            </w:pPr>
            <w:bookmarkStart w:id="4" w:name="youxiang"/>
            <w:r w:rsidRPr="00827C5A">
              <w:rPr>
                <w:rFonts w:ascii="宋体" w:eastAsia="宋体" w:hAnsi="Times New Roman"/>
                <w:color w:val="000000"/>
              </w:rPr>
              <w:t>jhu@fangdalaw.com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EB309AD" w:rsidR="0049405C" w:rsidRPr="00187BAA" w:rsidRDefault="00827C5A"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45870B03" wp14:editId="2E3D2AC9">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CCEA654" w:rsidR="009465FB" w:rsidRPr="00187BAA" w:rsidRDefault="00827C5A" w:rsidP="007177F3">
            <w:pPr>
              <w:rPr>
                <w:rFonts w:ascii="宋体" w:eastAsia="宋体" w:hAnsi="宋体"/>
                <w:color w:val="000000"/>
                <w:szCs w:val="21"/>
              </w:rPr>
            </w:pPr>
            <w:bookmarkStart w:id="6" w:name="zhiyelingyu"/>
            <w:r w:rsidRPr="00827C5A">
              <w:rPr>
                <w:rFonts w:ascii="宋体" w:eastAsia="宋体" w:hAnsi="Times New Roman" w:hint="eastAsia"/>
                <w:color w:val="000000"/>
                <w:szCs w:val="21"/>
              </w:rPr>
              <w:t>胡斌律师的执业领域专注于争议解决，特别是在知识产权、反垄断、竞争法、以及商业交易领域的诉讼和仲裁。</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55FEA15" w14:textId="77777777" w:rsidR="00827C5A"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6681D4D" w14:textId="77777777" w:rsidR="00827C5A" w:rsidRDefault="00827C5A" w:rsidP="00827C5A">
      <w:pPr>
        <w:pStyle w:val="af5"/>
        <w:spacing w:before="120"/>
        <w:rPr>
          <w:rFonts w:ascii="宋体" w:eastAsia="宋体" w:hAnsi="Times New Roman"/>
          <w:color w:val="000000"/>
        </w:rPr>
      </w:pPr>
      <w:r w:rsidRPr="00827C5A">
        <w:rPr>
          <w:rFonts w:ascii="宋体" w:eastAsia="宋体" w:hAnsi="Times New Roman" w:hint="eastAsia"/>
          <w:color w:val="000000"/>
        </w:rPr>
        <w:t>胡斌律师于</w:t>
      </w:r>
      <w:r w:rsidRPr="00827C5A">
        <w:rPr>
          <w:rFonts w:ascii="宋体" w:eastAsia="宋体" w:hAnsi="Times New Roman"/>
          <w:color w:val="000000"/>
        </w:rPr>
        <w:t>2000年加入方达律师事务所。加入方达之前，胡斌律师曾在上海市法院系统工作多年。</w:t>
      </w:r>
    </w:p>
    <w:p w14:paraId="29E626CF" w14:textId="77777777" w:rsidR="00827C5A" w:rsidRDefault="00827C5A" w:rsidP="00827C5A">
      <w:pPr>
        <w:pStyle w:val="af5"/>
        <w:spacing w:before="120"/>
        <w:rPr>
          <w:rFonts w:ascii="宋体" w:eastAsia="宋体" w:hAnsi="Times New Roman"/>
          <w:color w:val="000000"/>
        </w:rPr>
      </w:pPr>
      <w:r w:rsidRPr="00827C5A">
        <w:rPr>
          <w:rFonts w:ascii="宋体" w:eastAsia="宋体" w:hAnsi="Times New Roman" w:hint="eastAsia"/>
          <w:color w:val="000000"/>
        </w:rPr>
        <w:t>胡斌律师专长于专利、反垄断、不正当竞争、著作权、商标、以及商业交易等领域的重大复杂诉讼与仲裁，具有广泛的专业实践和超过</w:t>
      </w:r>
      <w:r w:rsidRPr="00827C5A">
        <w:rPr>
          <w:rFonts w:ascii="宋体" w:eastAsia="宋体" w:hAnsi="Times New Roman"/>
          <w:color w:val="000000"/>
        </w:rPr>
        <w:t>30年的深厚经验，并为众多的跨国公司及中国公司客户提供专业法律服务。</w:t>
      </w:r>
    </w:p>
    <w:p w14:paraId="47D231E2" w14:textId="77777777" w:rsidR="00827C5A" w:rsidRDefault="00827C5A" w:rsidP="00827C5A">
      <w:pPr>
        <w:pStyle w:val="af5"/>
        <w:spacing w:before="120"/>
        <w:rPr>
          <w:rFonts w:ascii="宋体" w:eastAsia="宋体" w:hAnsi="Times New Roman"/>
          <w:color w:val="000000"/>
        </w:rPr>
      </w:pPr>
      <w:r w:rsidRPr="00827C5A">
        <w:rPr>
          <w:rFonts w:ascii="宋体" w:eastAsia="宋体" w:hAnsi="Times New Roman" w:hint="eastAsia"/>
          <w:color w:val="000000"/>
        </w:rPr>
        <w:t>胡斌律师在标准必要专利争议领域的代表性案例包括但不限于：美国交互数字公司与华为公司案件，该案是中国法院首例判决确定标准必要专利</w:t>
      </w:r>
      <w:r w:rsidRPr="00827C5A">
        <w:rPr>
          <w:rFonts w:ascii="宋体" w:eastAsia="宋体" w:hAnsi="Times New Roman"/>
          <w:color w:val="000000"/>
        </w:rPr>
        <w:t>FRAND许可费、以及中国法院首例判决标准必要专利反垄断侵权的案例，案件判决在全球范围内受到高度关注，并在之后的诸多标准必要专利纠纷中被参考和引用；OPPO公司与诺基亚公司案件，该案是中国法院首次就受到业界瞩目的5G标准必要专利的全球许可费率作出裁判，案件判决再次在全球范围内受到高度关注。</w:t>
      </w:r>
    </w:p>
    <w:p w14:paraId="5AA78500" w14:textId="77777777" w:rsidR="00827C5A" w:rsidRDefault="00827C5A" w:rsidP="00827C5A">
      <w:pPr>
        <w:pStyle w:val="af5"/>
        <w:spacing w:after="0" w:line="480" w:lineRule="auto"/>
        <w:rPr>
          <w:rFonts w:ascii="宋体" w:eastAsia="宋体" w:hAnsi="宋体"/>
          <w:b/>
          <w:sz w:val="24"/>
        </w:rPr>
      </w:pPr>
      <w:r w:rsidRPr="00827C5A">
        <w:rPr>
          <w:rFonts w:ascii="宋体" w:eastAsia="宋体" w:hAnsi="宋体" w:hint="eastAsia"/>
          <w:b/>
          <w:sz w:val="24"/>
        </w:rPr>
        <w:t>近期代理的主要案件</w:t>
      </w:r>
    </w:p>
    <w:p w14:paraId="6DC06086" w14:textId="77777777" w:rsidR="00827C5A" w:rsidRDefault="00827C5A" w:rsidP="00827C5A">
      <w:pPr>
        <w:pStyle w:val="af5"/>
        <w:spacing w:before="120"/>
        <w:rPr>
          <w:rFonts w:ascii="宋体" w:eastAsia="宋体" w:hAnsi="Times New Roman"/>
          <w:color w:val="000000"/>
        </w:rPr>
      </w:pPr>
    </w:p>
    <w:p w14:paraId="0E8E13EE" w14:textId="77777777" w:rsidR="00827C5A" w:rsidRDefault="00827C5A" w:rsidP="00827C5A">
      <w:pPr>
        <w:pStyle w:val="af5"/>
        <w:numPr>
          <w:ilvl w:val="0"/>
          <w:numId w:val="4"/>
        </w:numPr>
        <w:spacing w:before="120"/>
        <w:ind w:left="690" w:hanging="240"/>
        <w:rPr>
          <w:rFonts w:ascii="宋体" w:eastAsia="宋体" w:hAnsi="Times New Roman"/>
          <w:color w:val="000000"/>
        </w:rPr>
      </w:pPr>
      <w:r w:rsidRPr="00827C5A">
        <w:rPr>
          <w:rFonts w:ascii="宋体" w:eastAsia="宋体" w:hAnsi="Times New Roman" w:hint="eastAsia"/>
          <w:color w:val="000000"/>
        </w:rPr>
        <w:t>代表一家领先的美国无线通信科技公司应对一系列作为全球诉讼一部分的在中国涉及</w:t>
      </w:r>
      <w:r w:rsidRPr="00827C5A">
        <w:rPr>
          <w:rFonts w:ascii="宋体" w:eastAsia="宋体" w:hAnsi="Times New Roman"/>
          <w:color w:val="000000"/>
        </w:rPr>
        <w:t>5G、4G、3G和2G通信标准必要专利许可的多项民事诉讼，其中包括，中国首例涉及通信领域标准必要专利许可的反垄断侵权民事诉讼、以及中国首例法院判决确定标准必要专利许可费的民事诉讼。</w:t>
      </w:r>
    </w:p>
    <w:p w14:paraId="687E7D46" w14:textId="77777777" w:rsidR="00827C5A" w:rsidRDefault="00827C5A" w:rsidP="00827C5A">
      <w:pPr>
        <w:pStyle w:val="af5"/>
        <w:numPr>
          <w:ilvl w:val="0"/>
          <w:numId w:val="5"/>
        </w:numPr>
        <w:spacing w:before="120"/>
        <w:ind w:left="690" w:hanging="240"/>
        <w:rPr>
          <w:rFonts w:ascii="宋体" w:eastAsia="宋体" w:hAnsi="Times New Roman"/>
          <w:color w:val="000000"/>
        </w:rPr>
      </w:pPr>
      <w:r w:rsidRPr="00827C5A">
        <w:rPr>
          <w:rFonts w:ascii="宋体" w:eastAsia="宋体" w:hAnsi="Times New Roman" w:hint="eastAsia"/>
          <w:color w:val="000000"/>
        </w:rPr>
        <w:t>代表一家领先的中国移动通信科技公司提起一系列作为全球诉讼一部分的在中国涉及</w:t>
      </w:r>
      <w:r w:rsidRPr="00827C5A">
        <w:rPr>
          <w:rFonts w:ascii="宋体" w:eastAsia="宋体" w:hAnsi="Times New Roman"/>
          <w:color w:val="000000"/>
        </w:rPr>
        <w:t>5G、4G、3G和2G通信标准必要专利的全球许可费率确定以及违反FRAND义务责任承担的民事诉讼。</w:t>
      </w:r>
    </w:p>
    <w:p w14:paraId="6925ADC1" w14:textId="77777777" w:rsidR="00827C5A" w:rsidRDefault="00827C5A" w:rsidP="00827C5A">
      <w:pPr>
        <w:pStyle w:val="af5"/>
        <w:numPr>
          <w:ilvl w:val="0"/>
          <w:numId w:val="6"/>
        </w:numPr>
        <w:spacing w:before="120"/>
        <w:ind w:left="690" w:hanging="240"/>
        <w:rPr>
          <w:rFonts w:ascii="宋体" w:eastAsia="宋体" w:hAnsi="Times New Roman"/>
          <w:color w:val="000000"/>
        </w:rPr>
      </w:pPr>
      <w:r w:rsidRPr="00827C5A">
        <w:rPr>
          <w:rFonts w:ascii="宋体" w:eastAsia="宋体" w:hAnsi="Times New Roman" w:hint="eastAsia"/>
          <w:color w:val="000000"/>
        </w:rPr>
        <w:t>为一家领先的美国无线通信科技公司就其标准必要专利许可而受到国家发改委反垄断行政调查一案出具法律意见。</w:t>
      </w:r>
    </w:p>
    <w:p w14:paraId="21534BB4" w14:textId="77777777" w:rsidR="00827C5A" w:rsidRDefault="00827C5A" w:rsidP="00827C5A">
      <w:pPr>
        <w:pStyle w:val="af5"/>
        <w:numPr>
          <w:ilvl w:val="0"/>
          <w:numId w:val="7"/>
        </w:numPr>
        <w:spacing w:before="120"/>
        <w:ind w:left="690" w:hanging="240"/>
        <w:rPr>
          <w:rFonts w:ascii="宋体" w:eastAsia="宋体" w:hAnsi="Times New Roman"/>
          <w:color w:val="000000"/>
        </w:rPr>
      </w:pPr>
      <w:r w:rsidRPr="00827C5A">
        <w:rPr>
          <w:rFonts w:ascii="宋体" w:eastAsia="宋体" w:hAnsi="Times New Roman" w:hint="eastAsia"/>
          <w:color w:val="000000"/>
        </w:rPr>
        <w:t>代表一家中国的互联网公司向国家工商总局提起针对一款全球知名的大型在线游戏软件许可的反垄断行政调查程序。</w:t>
      </w:r>
    </w:p>
    <w:p w14:paraId="13EAFA97" w14:textId="77777777" w:rsidR="00827C5A" w:rsidRDefault="00827C5A" w:rsidP="00827C5A">
      <w:pPr>
        <w:pStyle w:val="af5"/>
        <w:numPr>
          <w:ilvl w:val="0"/>
          <w:numId w:val="8"/>
        </w:numPr>
        <w:spacing w:before="120"/>
        <w:ind w:left="690" w:hanging="240"/>
        <w:rPr>
          <w:rFonts w:ascii="宋体" w:eastAsia="宋体" w:hAnsi="Times New Roman"/>
          <w:color w:val="000000"/>
        </w:rPr>
      </w:pPr>
      <w:r w:rsidRPr="00827C5A">
        <w:rPr>
          <w:rFonts w:ascii="宋体" w:eastAsia="宋体" w:hAnsi="Times New Roman" w:hint="eastAsia"/>
          <w:color w:val="000000"/>
        </w:rPr>
        <w:t>代表一家领先的美国芯片科技公司应对涉及集成电路芯片微控制器复杂技术的专利和著作权侵权民事诉讼。</w:t>
      </w:r>
    </w:p>
    <w:p w14:paraId="738358B5" w14:textId="77777777" w:rsidR="00827C5A" w:rsidRDefault="00827C5A" w:rsidP="00827C5A">
      <w:pPr>
        <w:pStyle w:val="af5"/>
        <w:numPr>
          <w:ilvl w:val="0"/>
          <w:numId w:val="9"/>
        </w:numPr>
        <w:spacing w:before="120"/>
        <w:ind w:left="690" w:hanging="240"/>
        <w:rPr>
          <w:rFonts w:ascii="宋体" w:eastAsia="宋体" w:hAnsi="Times New Roman"/>
          <w:color w:val="000000"/>
        </w:rPr>
      </w:pPr>
      <w:r w:rsidRPr="00827C5A">
        <w:rPr>
          <w:rFonts w:ascii="宋体" w:eastAsia="宋体" w:hAnsi="Times New Roman" w:hint="eastAsia"/>
          <w:color w:val="000000"/>
        </w:rPr>
        <w:t>代表一家领先的美国芯片制造公司应对作为全球诉讼一部分的在中国涉及电脑处理器芯片复杂技术的专利侵权民事诉讼及专利无效行政程序。</w:t>
      </w:r>
    </w:p>
    <w:p w14:paraId="634C0858" w14:textId="77777777" w:rsidR="00827C5A" w:rsidRDefault="00827C5A" w:rsidP="00827C5A">
      <w:pPr>
        <w:pStyle w:val="af5"/>
        <w:numPr>
          <w:ilvl w:val="0"/>
          <w:numId w:val="10"/>
        </w:numPr>
        <w:spacing w:before="120"/>
        <w:ind w:left="690" w:hanging="240"/>
        <w:rPr>
          <w:rFonts w:ascii="宋体" w:eastAsia="宋体" w:hAnsi="Times New Roman"/>
          <w:color w:val="000000"/>
        </w:rPr>
      </w:pPr>
      <w:r w:rsidRPr="00827C5A">
        <w:rPr>
          <w:rFonts w:ascii="宋体" w:eastAsia="宋体" w:hAnsi="Times New Roman" w:hint="eastAsia"/>
          <w:color w:val="000000"/>
        </w:rPr>
        <w:t>代表一家领先的美国工具制造公司应对一系列在中国的专利诉讼及专利无效行政程序。</w:t>
      </w:r>
    </w:p>
    <w:p w14:paraId="3021B464" w14:textId="77777777" w:rsidR="00827C5A" w:rsidRDefault="00827C5A" w:rsidP="00827C5A">
      <w:pPr>
        <w:pStyle w:val="af5"/>
        <w:numPr>
          <w:ilvl w:val="0"/>
          <w:numId w:val="11"/>
        </w:numPr>
        <w:spacing w:before="120"/>
        <w:ind w:left="690" w:hanging="240"/>
        <w:rPr>
          <w:rFonts w:ascii="宋体" w:eastAsia="宋体" w:hAnsi="Times New Roman"/>
          <w:color w:val="000000"/>
        </w:rPr>
      </w:pPr>
      <w:r w:rsidRPr="00827C5A">
        <w:rPr>
          <w:rFonts w:ascii="宋体" w:eastAsia="宋体" w:hAnsi="Times New Roman" w:hint="eastAsia"/>
          <w:color w:val="000000"/>
        </w:rPr>
        <w:t>代表一家领先的美国无线通信科技公司获得了多项中国法院的有利判决，撤销了专利复审委员会对多个通信技术专利做出的无效决定。</w:t>
      </w:r>
    </w:p>
    <w:p w14:paraId="68F0C59E" w14:textId="77777777" w:rsidR="00827C5A" w:rsidRDefault="00827C5A" w:rsidP="00827C5A">
      <w:pPr>
        <w:pStyle w:val="af5"/>
        <w:numPr>
          <w:ilvl w:val="0"/>
          <w:numId w:val="12"/>
        </w:numPr>
        <w:spacing w:before="120"/>
        <w:ind w:left="690" w:hanging="240"/>
        <w:rPr>
          <w:rFonts w:ascii="宋体" w:eastAsia="宋体" w:hAnsi="Times New Roman"/>
          <w:color w:val="000000"/>
        </w:rPr>
      </w:pPr>
      <w:r w:rsidRPr="00827C5A">
        <w:rPr>
          <w:rFonts w:ascii="宋体" w:eastAsia="宋体" w:hAnsi="Times New Roman" w:hint="eastAsia"/>
          <w:color w:val="000000"/>
        </w:rPr>
        <w:t>代表一家领先的中国集成电路芯片制造公司提起针对其主要市场竞争对手的不正当竞争及商誉损害的禁令及侵权诉讼。</w:t>
      </w:r>
    </w:p>
    <w:p w14:paraId="5E9CCD5C" w14:textId="77777777" w:rsidR="00827C5A" w:rsidRDefault="00827C5A" w:rsidP="00827C5A">
      <w:pPr>
        <w:pStyle w:val="af5"/>
        <w:numPr>
          <w:ilvl w:val="0"/>
          <w:numId w:val="13"/>
        </w:numPr>
        <w:spacing w:before="120"/>
        <w:ind w:left="690" w:hanging="240"/>
        <w:rPr>
          <w:rFonts w:ascii="宋体" w:eastAsia="宋体" w:hAnsi="Times New Roman"/>
          <w:color w:val="000000"/>
        </w:rPr>
      </w:pPr>
      <w:r w:rsidRPr="00827C5A">
        <w:rPr>
          <w:rFonts w:ascii="宋体" w:eastAsia="宋体" w:hAnsi="Times New Roman" w:hint="eastAsia"/>
          <w:color w:val="000000"/>
        </w:rPr>
        <w:t>代表一家著名的日本跨国公司提起一系列针对在中国多个城市的多个侵权产品制造商及销售商的商标侵权及不正当竞争的禁令及索赔诉讼。</w:t>
      </w:r>
    </w:p>
    <w:p w14:paraId="4EB3B741" w14:textId="77777777" w:rsidR="00827C5A" w:rsidRDefault="00827C5A" w:rsidP="00827C5A">
      <w:pPr>
        <w:pStyle w:val="af5"/>
        <w:numPr>
          <w:ilvl w:val="0"/>
          <w:numId w:val="14"/>
        </w:numPr>
        <w:spacing w:before="120"/>
        <w:ind w:left="690" w:hanging="240"/>
        <w:rPr>
          <w:rFonts w:ascii="宋体" w:eastAsia="宋体" w:hAnsi="Times New Roman"/>
          <w:color w:val="000000"/>
        </w:rPr>
      </w:pPr>
      <w:r w:rsidRPr="00827C5A">
        <w:rPr>
          <w:rFonts w:ascii="宋体" w:eastAsia="宋体" w:hAnsi="Times New Roman" w:hint="eastAsia"/>
          <w:color w:val="000000"/>
        </w:rPr>
        <w:t>代表一家领先的美国硫酸化工设备制造公司提起针对其中国公司前任高级技术管理人员的侵犯公司技术秘密的不正当竞争侵权诉讼。</w:t>
      </w:r>
    </w:p>
    <w:p w14:paraId="00A40374" w14:textId="77777777" w:rsidR="00827C5A" w:rsidRDefault="00827C5A" w:rsidP="00827C5A">
      <w:pPr>
        <w:pStyle w:val="af5"/>
        <w:numPr>
          <w:ilvl w:val="0"/>
          <w:numId w:val="15"/>
        </w:numPr>
        <w:spacing w:before="120"/>
        <w:ind w:left="690" w:hanging="240"/>
        <w:rPr>
          <w:rFonts w:ascii="宋体" w:eastAsia="宋体" w:hAnsi="Times New Roman"/>
          <w:color w:val="000000"/>
        </w:rPr>
      </w:pPr>
      <w:r w:rsidRPr="00827C5A">
        <w:rPr>
          <w:rFonts w:ascii="宋体" w:eastAsia="宋体" w:hAnsi="Times New Roman" w:hint="eastAsia"/>
          <w:color w:val="000000"/>
        </w:rPr>
        <w:t>代表一家领先的欧洲太阳能坩埚制造公司提起针对其中国公司前任高级技术管理人员及由该前员工设立的从事相同竞争业务的企业侵犯公司技术秘密的不正当竞争侵权诉讼。</w:t>
      </w:r>
    </w:p>
    <w:p w14:paraId="4AED4AA5" w14:textId="77777777" w:rsidR="00827C5A" w:rsidRDefault="00827C5A" w:rsidP="00827C5A">
      <w:pPr>
        <w:pStyle w:val="af5"/>
        <w:numPr>
          <w:ilvl w:val="0"/>
          <w:numId w:val="16"/>
        </w:numPr>
        <w:spacing w:before="120"/>
        <w:ind w:left="690" w:hanging="240"/>
        <w:rPr>
          <w:rFonts w:ascii="宋体" w:eastAsia="宋体" w:hAnsi="Times New Roman"/>
          <w:color w:val="000000"/>
        </w:rPr>
      </w:pPr>
      <w:r w:rsidRPr="00827C5A">
        <w:rPr>
          <w:rFonts w:ascii="宋体" w:eastAsia="宋体" w:hAnsi="Times New Roman" w:hint="eastAsia"/>
          <w:color w:val="000000"/>
        </w:rPr>
        <w:t>代表一家领先的美国芯片科技公司提起针对一家集成电路设计公司的涉及集成电路芯片微程序及数据手册的复杂的著作权侵权诉讼。</w:t>
      </w:r>
    </w:p>
    <w:p w14:paraId="439515C0" w14:textId="77777777" w:rsidR="00827C5A" w:rsidRDefault="00827C5A" w:rsidP="00827C5A">
      <w:pPr>
        <w:pStyle w:val="af5"/>
        <w:numPr>
          <w:ilvl w:val="0"/>
          <w:numId w:val="17"/>
        </w:numPr>
        <w:spacing w:before="120"/>
        <w:ind w:left="690" w:hanging="240"/>
        <w:rPr>
          <w:rFonts w:ascii="宋体" w:eastAsia="宋体" w:hAnsi="Times New Roman"/>
          <w:color w:val="000000"/>
        </w:rPr>
      </w:pPr>
      <w:r w:rsidRPr="00827C5A">
        <w:rPr>
          <w:rFonts w:ascii="宋体" w:eastAsia="宋体" w:hAnsi="Times New Roman" w:hint="eastAsia"/>
          <w:color w:val="000000"/>
        </w:rPr>
        <w:t>代表一家美国户外用品制造公司成功应对一起涉及实用艺术作品的著作权侵权诉讼。</w:t>
      </w:r>
    </w:p>
    <w:p w14:paraId="71097FA5" w14:textId="77777777" w:rsidR="00827C5A" w:rsidRDefault="00827C5A" w:rsidP="00827C5A">
      <w:pPr>
        <w:pStyle w:val="af5"/>
        <w:numPr>
          <w:ilvl w:val="0"/>
          <w:numId w:val="18"/>
        </w:numPr>
        <w:spacing w:before="120"/>
        <w:ind w:left="690" w:hanging="240"/>
        <w:rPr>
          <w:rFonts w:ascii="宋体" w:eastAsia="宋体" w:hAnsi="Times New Roman"/>
          <w:color w:val="000000"/>
        </w:rPr>
      </w:pPr>
      <w:r w:rsidRPr="00827C5A">
        <w:rPr>
          <w:rFonts w:ascii="宋体" w:eastAsia="宋体" w:hAnsi="Times New Roman" w:hint="eastAsia"/>
          <w:color w:val="000000"/>
        </w:rPr>
        <w:t>代表一家全球知名的商业公司成功应对其与一著名体育明星之间的肖像权侵权诉讼。</w:t>
      </w:r>
    </w:p>
    <w:p w14:paraId="59BB3F62" w14:textId="77777777" w:rsidR="00827C5A" w:rsidRDefault="00827C5A" w:rsidP="00827C5A">
      <w:pPr>
        <w:pStyle w:val="af5"/>
        <w:numPr>
          <w:ilvl w:val="0"/>
          <w:numId w:val="19"/>
        </w:numPr>
        <w:spacing w:before="120"/>
        <w:ind w:left="690" w:hanging="240"/>
        <w:rPr>
          <w:rFonts w:ascii="宋体" w:eastAsia="宋体" w:hAnsi="Times New Roman"/>
          <w:color w:val="000000"/>
        </w:rPr>
      </w:pPr>
      <w:r w:rsidRPr="00827C5A">
        <w:rPr>
          <w:rFonts w:ascii="宋体" w:eastAsia="宋体" w:hAnsi="Times New Roman" w:hint="eastAsia"/>
          <w:color w:val="000000"/>
        </w:rPr>
        <w:t>代表一家领先的中国互联网公司在上海法院成功获得了首例商誉侵权的行为保全禁令，并获得针对一家中国报纸媒体及一家新闻网站媒体的名誉权侵权案件的胜诉判决。</w:t>
      </w:r>
    </w:p>
    <w:p w14:paraId="7E1614BF" w14:textId="77777777" w:rsidR="00827C5A" w:rsidRDefault="00827C5A" w:rsidP="00827C5A">
      <w:pPr>
        <w:pStyle w:val="af5"/>
        <w:numPr>
          <w:ilvl w:val="0"/>
          <w:numId w:val="20"/>
        </w:numPr>
        <w:spacing w:before="120"/>
        <w:ind w:left="690" w:hanging="240"/>
        <w:rPr>
          <w:rFonts w:ascii="宋体" w:eastAsia="宋体" w:hAnsi="Times New Roman"/>
          <w:color w:val="000000"/>
        </w:rPr>
      </w:pPr>
      <w:r w:rsidRPr="00827C5A">
        <w:rPr>
          <w:rFonts w:ascii="宋体" w:eastAsia="宋体" w:hAnsi="Times New Roman" w:hint="eastAsia"/>
          <w:color w:val="000000"/>
        </w:rPr>
        <w:t>代表一家美国跨国公司在商事仲裁和诉讼中解决因燃气轮机销售及维护保养合同而引起的涉及复杂技术问题的产品质量争议。</w:t>
      </w:r>
    </w:p>
    <w:p w14:paraId="0647B8BE" w14:textId="77777777" w:rsidR="00827C5A" w:rsidRDefault="00827C5A" w:rsidP="00827C5A">
      <w:pPr>
        <w:pStyle w:val="af5"/>
        <w:numPr>
          <w:ilvl w:val="0"/>
          <w:numId w:val="21"/>
        </w:numPr>
        <w:spacing w:before="120"/>
        <w:ind w:left="690" w:hanging="240"/>
        <w:rPr>
          <w:rFonts w:ascii="宋体" w:eastAsia="宋体" w:hAnsi="Times New Roman"/>
          <w:color w:val="000000"/>
        </w:rPr>
      </w:pPr>
      <w:r w:rsidRPr="00827C5A">
        <w:rPr>
          <w:rFonts w:ascii="宋体" w:eastAsia="宋体" w:hAnsi="Times New Roman" w:hint="eastAsia"/>
          <w:color w:val="000000"/>
        </w:rPr>
        <w:t>代表一家领先的电脑公司在商事仲裁中针对一家供应商因其提供的印刷电路板产生严重质量瑕疵而引起的涉及复杂技术争议的高额索赔诉讼，以及仲裁中的财产保全。</w:t>
      </w:r>
    </w:p>
    <w:p w14:paraId="68536981" w14:textId="77777777" w:rsidR="00827C5A" w:rsidRDefault="00827C5A" w:rsidP="00827C5A">
      <w:pPr>
        <w:pStyle w:val="af5"/>
        <w:numPr>
          <w:ilvl w:val="0"/>
          <w:numId w:val="22"/>
        </w:numPr>
        <w:spacing w:before="120"/>
        <w:ind w:left="690" w:hanging="240"/>
        <w:rPr>
          <w:rFonts w:ascii="宋体" w:eastAsia="宋体" w:hAnsi="Times New Roman"/>
          <w:color w:val="000000"/>
        </w:rPr>
      </w:pPr>
      <w:r w:rsidRPr="00827C5A">
        <w:rPr>
          <w:rFonts w:ascii="宋体" w:eastAsia="宋体" w:hAnsi="Times New Roman" w:hint="eastAsia"/>
          <w:color w:val="000000"/>
        </w:rPr>
        <w:t>代表一家领先的台湾上市公司针对其经销商提起涉及复杂合同及抵押结构安排的商事仲裁，以及仲裁中的财产保全和仲裁后的法院执行。</w:t>
      </w:r>
    </w:p>
    <w:p w14:paraId="50A5021B" w14:textId="77777777" w:rsidR="00827C5A" w:rsidRDefault="00827C5A" w:rsidP="00827C5A">
      <w:pPr>
        <w:pStyle w:val="af5"/>
        <w:numPr>
          <w:ilvl w:val="0"/>
          <w:numId w:val="23"/>
        </w:numPr>
        <w:spacing w:before="120"/>
        <w:ind w:left="690" w:hanging="240"/>
        <w:rPr>
          <w:rFonts w:ascii="宋体" w:eastAsia="宋体" w:hAnsi="Times New Roman"/>
          <w:color w:val="000000"/>
        </w:rPr>
      </w:pPr>
      <w:r w:rsidRPr="00827C5A">
        <w:rPr>
          <w:rFonts w:ascii="宋体" w:eastAsia="宋体" w:hAnsi="Times New Roman" w:hint="eastAsia"/>
          <w:color w:val="000000"/>
        </w:rPr>
        <w:t>代表一家跨国公司在商事仲裁中解决其与一家国有企业之间关于资产和债务转让以及合作经营的纠纷。</w:t>
      </w:r>
    </w:p>
    <w:p w14:paraId="5AA9365E" w14:textId="77777777" w:rsidR="00827C5A" w:rsidRDefault="00827C5A" w:rsidP="00827C5A">
      <w:pPr>
        <w:pStyle w:val="af5"/>
        <w:numPr>
          <w:ilvl w:val="0"/>
          <w:numId w:val="24"/>
        </w:numPr>
        <w:spacing w:before="120"/>
        <w:ind w:left="690" w:hanging="240"/>
        <w:rPr>
          <w:rFonts w:ascii="宋体" w:eastAsia="宋体" w:hAnsi="Times New Roman"/>
          <w:color w:val="000000"/>
        </w:rPr>
      </w:pPr>
      <w:r w:rsidRPr="00827C5A">
        <w:rPr>
          <w:rFonts w:ascii="宋体" w:eastAsia="宋体" w:hAnsi="Times New Roman" w:hint="eastAsia"/>
          <w:color w:val="000000"/>
        </w:rPr>
        <w:t>代表一家跨国公司在一系列商事诉讼及行政程序中解决其与国内合资公司的合资中方及合资公司管理层之间关于合资公司控制权的争议。</w:t>
      </w:r>
    </w:p>
    <w:p w14:paraId="546BF4D1" w14:textId="77777777" w:rsidR="00827C5A" w:rsidRDefault="00827C5A" w:rsidP="00827C5A">
      <w:pPr>
        <w:pStyle w:val="af5"/>
        <w:numPr>
          <w:ilvl w:val="0"/>
          <w:numId w:val="25"/>
        </w:numPr>
        <w:spacing w:before="120"/>
        <w:ind w:left="690" w:hanging="240"/>
        <w:rPr>
          <w:rFonts w:ascii="宋体" w:eastAsia="宋体" w:hAnsi="Times New Roman"/>
          <w:color w:val="000000"/>
        </w:rPr>
      </w:pPr>
      <w:r w:rsidRPr="00827C5A">
        <w:rPr>
          <w:rFonts w:ascii="宋体" w:eastAsia="宋体" w:hAnsi="Times New Roman" w:hint="eastAsia"/>
          <w:color w:val="000000"/>
        </w:rPr>
        <w:t>代表一家中国上市公司针对一家其对外投资公司的创始股东提起关于业绩补偿对赌协议的商事仲裁，以及该被投资公司所涉及的控制权、解散及清算等一系列争议。</w:t>
      </w:r>
    </w:p>
    <w:p w14:paraId="6B7DF6B3" w14:textId="77777777" w:rsidR="00827C5A" w:rsidRDefault="00827C5A" w:rsidP="00827C5A">
      <w:pPr>
        <w:pStyle w:val="af5"/>
        <w:spacing w:after="0" w:line="480" w:lineRule="auto"/>
        <w:rPr>
          <w:rFonts w:ascii="宋体" w:eastAsia="宋体" w:hAnsi="宋体"/>
          <w:b/>
          <w:sz w:val="24"/>
        </w:rPr>
      </w:pPr>
      <w:r w:rsidRPr="00827C5A">
        <w:rPr>
          <w:rFonts w:ascii="宋体" w:eastAsia="宋体" w:hAnsi="宋体" w:hint="eastAsia"/>
          <w:b/>
          <w:sz w:val="24"/>
        </w:rPr>
        <w:t>教育背景</w:t>
      </w:r>
    </w:p>
    <w:p w14:paraId="6A0584B0" w14:textId="77777777" w:rsidR="00827C5A" w:rsidRDefault="00827C5A" w:rsidP="00827C5A">
      <w:pPr>
        <w:pStyle w:val="af5"/>
        <w:numPr>
          <w:ilvl w:val="0"/>
          <w:numId w:val="26"/>
        </w:numPr>
        <w:spacing w:before="120"/>
        <w:ind w:left="690" w:hanging="240"/>
        <w:rPr>
          <w:rFonts w:ascii="宋体" w:eastAsia="宋体" w:hAnsi="Times New Roman"/>
          <w:color w:val="000000"/>
        </w:rPr>
      </w:pPr>
      <w:r w:rsidRPr="00827C5A">
        <w:rPr>
          <w:rFonts w:ascii="宋体" w:eastAsia="宋体" w:hAnsi="Times New Roman" w:hint="eastAsia"/>
          <w:color w:val="000000"/>
        </w:rPr>
        <w:t>复旦大学法学院，硕士</w:t>
      </w:r>
    </w:p>
    <w:p w14:paraId="5922EBAE" w14:textId="77777777" w:rsidR="00827C5A" w:rsidRDefault="00827C5A" w:rsidP="00827C5A">
      <w:pPr>
        <w:pStyle w:val="af5"/>
        <w:numPr>
          <w:ilvl w:val="0"/>
          <w:numId w:val="27"/>
        </w:numPr>
        <w:spacing w:before="120"/>
        <w:ind w:left="690" w:hanging="240"/>
        <w:rPr>
          <w:rFonts w:ascii="宋体" w:eastAsia="宋体" w:hAnsi="Times New Roman"/>
          <w:color w:val="000000"/>
        </w:rPr>
      </w:pPr>
      <w:r w:rsidRPr="00827C5A">
        <w:rPr>
          <w:rFonts w:ascii="宋体" w:eastAsia="宋体" w:hAnsi="Times New Roman" w:hint="eastAsia"/>
          <w:color w:val="000000"/>
        </w:rPr>
        <w:t>华东政法大学法律系，学士</w:t>
      </w:r>
    </w:p>
    <w:p w14:paraId="74EAF473" w14:textId="77777777" w:rsidR="00827C5A" w:rsidRDefault="00827C5A" w:rsidP="00827C5A">
      <w:pPr>
        <w:pStyle w:val="af5"/>
        <w:spacing w:after="0" w:line="480" w:lineRule="auto"/>
        <w:rPr>
          <w:rFonts w:ascii="宋体" w:eastAsia="宋体" w:hAnsi="宋体"/>
          <w:b/>
          <w:sz w:val="24"/>
        </w:rPr>
      </w:pPr>
      <w:r w:rsidRPr="00827C5A">
        <w:rPr>
          <w:rFonts w:ascii="宋体" w:eastAsia="宋体" w:hAnsi="宋体" w:hint="eastAsia"/>
          <w:b/>
          <w:sz w:val="24"/>
        </w:rPr>
        <w:t>执业资格</w:t>
      </w:r>
    </w:p>
    <w:p w14:paraId="4F0A196B" w14:textId="74B0C6CD" w:rsidR="00A46A04" w:rsidRPr="00827C5A" w:rsidRDefault="00827C5A" w:rsidP="00827C5A">
      <w:pPr>
        <w:pStyle w:val="af5"/>
        <w:numPr>
          <w:ilvl w:val="0"/>
          <w:numId w:val="28"/>
        </w:numPr>
        <w:spacing w:before="120"/>
        <w:ind w:left="690" w:hanging="240"/>
        <w:rPr>
          <w:rFonts w:ascii="宋体" w:eastAsia="宋体" w:hAnsi="Times New Roman"/>
          <w:color w:val="000000"/>
        </w:rPr>
      </w:pPr>
      <w:r w:rsidRPr="00827C5A">
        <w:rPr>
          <w:rFonts w:ascii="宋体" w:eastAsia="宋体" w:hAnsi="Times New Roman" w:hint="eastAsia"/>
          <w:color w:val="000000"/>
        </w:rPr>
        <w:t>中华人民共和国执业律师</w:t>
      </w:r>
    </w:p>
    <w:sectPr w:rsidR="00A46A04" w:rsidRPr="00827C5A"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6F4693"/>
    <w:multiLevelType w:val="singleLevel"/>
    <w:tmpl w:val="7B18BEF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230C3DF1"/>
    <w:multiLevelType w:val="singleLevel"/>
    <w:tmpl w:val="B33CB5F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27940A33"/>
    <w:multiLevelType w:val="singleLevel"/>
    <w:tmpl w:val="C1B0F28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8952805"/>
    <w:multiLevelType w:val="singleLevel"/>
    <w:tmpl w:val="798EA1D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94570F1"/>
    <w:multiLevelType w:val="singleLevel"/>
    <w:tmpl w:val="46C8D2E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9EA3E05"/>
    <w:multiLevelType w:val="singleLevel"/>
    <w:tmpl w:val="A06E392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B947686"/>
    <w:multiLevelType w:val="singleLevel"/>
    <w:tmpl w:val="BB8096B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C4767BE"/>
    <w:multiLevelType w:val="singleLevel"/>
    <w:tmpl w:val="17D25B2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1677526"/>
    <w:multiLevelType w:val="singleLevel"/>
    <w:tmpl w:val="786EA32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70E55BA"/>
    <w:multiLevelType w:val="singleLevel"/>
    <w:tmpl w:val="FAE84F4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8C63704"/>
    <w:multiLevelType w:val="singleLevel"/>
    <w:tmpl w:val="D79E480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42EB7BA8"/>
    <w:multiLevelType w:val="singleLevel"/>
    <w:tmpl w:val="1306442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69E5230"/>
    <w:multiLevelType w:val="singleLevel"/>
    <w:tmpl w:val="798EA1D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9422989"/>
    <w:multiLevelType w:val="singleLevel"/>
    <w:tmpl w:val="1B2A98A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E1655FE"/>
    <w:multiLevelType w:val="singleLevel"/>
    <w:tmpl w:val="26CEF5F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3E4224F"/>
    <w:multiLevelType w:val="singleLevel"/>
    <w:tmpl w:val="CA220F0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6F1338C"/>
    <w:multiLevelType w:val="singleLevel"/>
    <w:tmpl w:val="37E4AC1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D0E2230"/>
    <w:multiLevelType w:val="singleLevel"/>
    <w:tmpl w:val="FC20158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F837E01"/>
    <w:multiLevelType w:val="singleLevel"/>
    <w:tmpl w:val="A48E823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0BE1E43"/>
    <w:multiLevelType w:val="singleLevel"/>
    <w:tmpl w:val="E85A46F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287285B"/>
    <w:multiLevelType w:val="singleLevel"/>
    <w:tmpl w:val="789EA33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7A03740"/>
    <w:multiLevelType w:val="singleLevel"/>
    <w:tmpl w:val="2D16000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A8C58DE"/>
    <w:multiLevelType w:val="singleLevel"/>
    <w:tmpl w:val="7B5A91F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1E9366C"/>
    <w:multiLevelType w:val="singleLevel"/>
    <w:tmpl w:val="254C166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2F60AE7"/>
    <w:multiLevelType w:val="singleLevel"/>
    <w:tmpl w:val="3F9CBEE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8F35595"/>
    <w:multiLevelType w:val="singleLevel"/>
    <w:tmpl w:val="8D0A286A"/>
    <w:lvl w:ilvl="0">
      <w:start w:val="1"/>
      <w:numFmt w:val="bullet"/>
      <w:lvlText w:val=""/>
      <w:lvlJc w:val="left"/>
      <w:pPr>
        <w:tabs>
          <w:tab w:val="num" w:pos="200"/>
        </w:tabs>
        <w:ind w:left="200" w:hanging="200"/>
      </w:pPr>
      <w:rPr>
        <w:rFonts w:ascii="Wingdings" w:hAnsi="Wingdings" w:hint="default"/>
        <w:sz w:val="16"/>
      </w:rPr>
    </w:lvl>
  </w:abstractNum>
  <w:num w:numId="1">
    <w:abstractNumId w:val="8"/>
  </w:num>
  <w:num w:numId="2">
    <w:abstractNumId w:val="12"/>
  </w:num>
  <w:num w:numId="3">
    <w:abstractNumId w:val="15"/>
  </w:num>
  <w:num w:numId="4">
    <w:abstractNumId w:val="10"/>
  </w:num>
  <w:num w:numId="5">
    <w:abstractNumId w:val="26"/>
  </w:num>
  <w:num w:numId="6">
    <w:abstractNumId w:val="4"/>
  </w:num>
  <w:num w:numId="7">
    <w:abstractNumId w:val="19"/>
  </w:num>
  <w:num w:numId="8">
    <w:abstractNumId w:val="1"/>
  </w:num>
  <w:num w:numId="9">
    <w:abstractNumId w:val="9"/>
  </w:num>
  <w:num w:numId="10">
    <w:abstractNumId w:val="17"/>
  </w:num>
  <w:num w:numId="11">
    <w:abstractNumId w:val="7"/>
  </w:num>
  <w:num w:numId="12">
    <w:abstractNumId w:val="13"/>
  </w:num>
  <w:num w:numId="13">
    <w:abstractNumId w:val="11"/>
  </w:num>
  <w:num w:numId="14">
    <w:abstractNumId w:val="20"/>
  </w:num>
  <w:num w:numId="15">
    <w:abstractNumId w:val="0"/>
  </w:num>
  <w:num w:numId="16">
    <w:abstractNumId w:val="27"/>
  </w:num>
  <w:num w:numId="17">
    <w:abstractNumId w:val="21"/>
  </w:num>
  <w:num w:numId="18">
    <w:abstractNumId w:val="16"/>
  </w:num>
  <w:num w:numId="19">
    <w:abstractNumId w:val="22"/>
  </w:num>
  <w:num w:numId="20">
    <w:abstractNumId w:val="2"/>
  </w:num>
  <w:num w:numId="21">
    <w:abstractNumId w:val="24"/>
  </w:num>
  <w:num w:numId="22">
    <w:abstractNumId w:val="25"/>
  </w:num>
  <w:num w:numId="23">
    <w:abstractNumId w:val="23"/>
  </w:num>
  <w:num w:numId="24">
    <w:abstractNumId w:val="6"/>
  </w:num>
  <w:num w:numId="25">
    <w:abstractNumId w:val="5"/>
  </w:num>
  <w:num w:numId="26">
    <w:abstractNumId w:val="18"/>
  </w:num>
  <w:num w:numId="27">
    <w:abstractNumId w:val="3"/>
  </w:num>
  <w:num w:numId="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27C5A"/>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827C5A"/>
    <w:pPr>
      <w:spacing w:after="120"/>
    </w:pPr>
  </w:style>
  <w:style w:type="character" w:customStyle="1" w:styleId="af6">
    <w:name w:val="正文文本 字符"/>
    <w:basedOn w:val="a0"/>
    <w:link w:val="af5"/>
    <w:uiPriority w:val="99"/>
    <w:rsid w:val="00827C5A"/>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1A1723-1B3C-4DB5-BBDD-16402A3B8B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280</Words>
  <Characters>1598</Characters>
  <Application>Microsoft Office Word</Application>
  <DocSecurity>0</DocSecurity>
  <Lines>13</Lines>
  <Paragraphs>3</Paragraphs>
  <ScaleCrop>false</ScaleCrop>
  <Company/>
  <LinksUpToDate>false</LinksUpToDate>
  <CharactersWithSpaces>1875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2026-10-21T02:00:00Z</dcterms:created>
  <dcterms:modified xsi:type="dcterms:W3CDTF">2026-10-21T02:00:00Z</dcterms:modified>
</cp:coreProperties>
</file>