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4D6190" w:rsidR="0049405C" w:rsidRPr="00187BAA" w:rsidRDefault="006D138E" w:rsidP="006D138E">
            <w:pPr>
              <w:spacing w:line="720" w:lineRule="auto"/>
              <w:rPr>
                <w:rFonts w:ascii="宋体" w:eastAsia="宋体" w:hAnsi="宋体"/>
                <w:color w:val="545551"/>
              </w:rPr>
            </w:pPr>
            <w:bookmarkStart w:id="0" w:name="xingming"/>
            <w:bookmarkStart w:id="1" w:name="_GoBack"/>
            <w:bookmarkEnd w:id="1"/>
            <w:r w:rsidRPr="006D138E">
              <w:rPr>
                <w:rFonts w:ascii="宋体" w:eastAsia="宋体" w:hAnsi="Times New Roman" w:hint="eastAsia"/>
                <w:b/>
                <w:color w:val="000000"/>
                <w:sz w:val="48"/>
              </w:rPr>
              <w:t>林彦华</w:t>
            </w:r>
            <w:bookmarkEnd w:id="0"/>
          </w:p>
          <w:p w14:paraId="173C6359" w14:textId="77777777" w:rsidR="006D138E" w:rsidRPr="006D138E" w:rsidRDefault="006D138E" w:rsidP="006D138E">
            <w:pPr>
              <w:spacing w:line="360" w:lineRule="auto"/>
              <w:rPr>
                <w:rFonts w:ascii="宋体" w:eastAsia="宋体" w:hAnsi="Times New Roman"/>
                <w:b/>
                <w:bCs/>
                <w:color w:val="000000"/>
              </w:rPr>
            </w:pPr>
            <w:bookmarkStart w:id="2" w:name="didian"/>
            <w:r w:rsidRPr="006D138E">
              <w:rPr>
                <w:rFonts w:ascii="宋体" w:eastAsia="宋体" w:hAnsi="Times New Roman" w:hint="eastAsia"/>
                <w:b/>
                <w:bCs/>
                <w:color w:val="000000"/>
              </w:rPr>
              <w:t>合伙人·北京</w:t>
            </w:r>
          </w:p>
          <w:p w14:paraId="706EB16B" w14:textId="02BC0D1A" w:rsidR="0049405C" w:rsidRPr="00187BAA" w:rsidRDefault="006D138E" w:rsidP="006D138E">
            <w:pPr>
              <w:spacing w:line="360" w:lineRule="auto"/>
              <w:rPr>
                <w:rFonts w:ascii="宋体" w:eastAsia="宋体" w:hAnsi="宋体"/>
                <w:b/>
                <w:bCs/>
                <w:color w:val="545551"/>
              </w:rPr>
            </w:pPr>
            <w:r w:rsidRPr="006D138E">
              <w:rPr>
                <w:rFonts w:ascii="宋体" w:eastAsia="宋体" w:hAnsi="Times New Roman" w:hint="eastAsia"/>
                <w:b/>
                <w:bCs/>
                <w:color w:val="000000"/>
              </w:rPr>
              <w:t>注册外地律师（中国）·香港</w:t>
            </w:r>
            <w:bookmarkEnd w:id="2"/>
          </w:p>
          <w:p w14:paraId="6199424A" w14:textId="034F41AA" w:rsidR="0049405C" w:rsidRPr="00187BAA" w:rsidRDefault="006D138E" w:rsidP="006D138E">
            <w:pPr>
              <w:spacing w:line="360" w:lineRule="auto"/>
              <w:rPr>
                <w:rFonts w:ascii="宋体" w:eastAsia="宋体" w:hAnsi="宋体"/>
                <w:color w:val="545551"/>
              </w:rPr>
            </w:pPr>
            <w:bookmarkStart w:id="3" w:name="dianhua"/>
            <w:r w:rsidRPr="006D138E">
              <w:rPr>
                <w:rFonts w:ascii="宋体" w:eastAsia="宋体" w:hAnsi="Times New Roman"/>
                <w:color w:val="000000"/>
              </w:rPr>
              <w:t xml:space="preserve">+86 10 5769 5653 </w:t>
            </w:r>
            <w:bookmarkEnd w:id="3"/>
          </w:p>
          <w:p w14:paraId="4F910ACA" w14:textId="1296D87A" w:rsidR="0049405C" w:rsidRPr="00187BAA" w:rsidRDefault="006D138E" w:rsidP="006D138E">
            <w:pPr>
              <w:spacing w:line="360" w:lineRule="auto"/>
              <w:rPr>
                <w:rFonts w:ascii="宋体" w:eastAsia="宋体" w:hAnsi="宋体"/>
                <w:color w:val="000000"/>
              </w:rPr>
            </w:pPr>
            <w:bookmarkStart w:id="4" w:name="youxiang"/>
            <w:r w:rsidRPr="006D138E">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C25916" w:rsidR="0049405C" w:rsidRPr="00187BAA" w:rsidRDefault="006D138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E07DAD" wp14:editId="13499C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FB6FE5" w:rsidR="009465FB" w:rsidRPr="00187BAA" w:rsidRDefault="006D138E" w:rsidP="007177F3">
            <w:pPr>
              <w:rPr>
                <w:rFonts w:ascii="宋体" w:eastAsia="宋体" w:hAnsi="宋体"/>
                <w:color w:val="000000"/>
                <w:szCs w:val="21"/>
              </w:rPr>
            </w:pPr>
            <w:bookmarkStart w:id="6" w:name="zhiyelingyu"/>
            <w:r w:rsidRPr="006D138E">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B2D8B2" w14:textId="77777777" w:rsidR="006D138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5AA531"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近期代理的主要案件</w:t>
      </w:r>
    </w:p>
    <w:p w14:paraId="0EECBEAD" w14:textId="77777777" w:rsidR="006D138E" w:rsidRDefault="006D138E" w:rsidP="006D138E">
      <w:pPr>
        <w:pStyle w:val="af5"/>
        <w:spacing w:before="120"/>
        <w:rPr>
          <w:rFonts w:ascii="宋体" w:eastAsia="宋体" w:hAnsi="Times New Roman"/>
          <w:color w:val="000000"/>
        </w:rPr>
      </w:pPr>
      <w:r w:rsidRPr="006D138E">
        <w:rPr>
          <w:rFonts w:ascii="宋体" w:eastAsia="宋体" w:hAnsi="Times New Roman" w:hint="eastAsia"/>
          <w:color w:val="000000"/>
        </w:rPr>
        <w:t>商事争议解决（诉讼仲裁）</w:t>
      </w:r>
    </w:p>
    <w:p w14:paraId="708EF11C" w14:textId="77777777" w:rsidR="006D138E" w:rsidRDefault="006D138E" w:rsidP="006D138E">
      <w:pPr>
        <w:pStyle w:val="af5"/>
        <w:numPr>
          <w:ilvl w:val="0"/>
          <w:numId w:val="4"/>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468A8696" w14:textId="77777777" w:rsidR="006D138E" w:rsidRDefault="006D138E" w:rsidP="006D138E">
      <w:pPr>
        <w:pStyle w:val="af5"/>
        <w:numPr>
          <w:ilvl w:val="0"/>
          <w:numId w:val="5"/>
        </w:numPr>
        <w:spacing w:before="120"/>
        <w:ind w:left="690" w:hanging="240"/>
        <w:rPr>
          <w:rFonts w:ascii="宋体" w:eastAsia="宋体" w:hAnsi="Times New Roman"/>
          <w:color w:val="000000"/>
        </w:rPr>
      </w:pPr>
      <w:r w:rsidRPr="006D138E">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6D138E">
        <w:rPr>
          <w:rFonts w:ascii="宋体" w:eastAsia="宋体" w:hAnsi="Times New Roman"/>
          <w:color w:val="000000"/>
        </w:rPr>
        <w:t>1亿美元，该案件最终成功和解</w:t>
      </w:r>
    </w:p>
    <w:p w14:paraId="16367EB3" w14:textId="77777777" w:rsidR="006D138E" w:rsidRDefault="006D138E" w:rsidP="006D138E">
      <w:pPr>
        <w:pStyle w:val="af5"/>
        <w:numPr>
          <w:ilvl w:val="0"/>
          <w:numId w:val="6"/>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45CC24D8" w14:textId="77777777" w:rsidR="006D138E" w:rsidRDefault="006D138E" w:rsidP="006D138E">
      <w:pPr>
        <w:pStyle w:val="af5"/>
        <w:numPr>
          <w:ilvl w:val="0"/>
          <w:numId w:val="7"/>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1314666D" w14:textId="77777777" w:rsidR="006D138E" w:rsidRDefault="006D138E" w:rsidP="006D138E">
      <w:pPr>
        <w:pStyle w:val="af5"/>
        <w:numPr>
          <w:ilvl w:val="0"/>
          <w:numId w:val="8"/>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6D138E">
        <w:rPr>
          <w:rFonts w:ascii="宋体" w:eastAsia="宋体" w:hAnsi="Times New Roman"/>
          <w:color w:val="000000"/>
        </w:rPr>
        <w:t>VIE后由上市公司发行股份购买资产的复杂交易结构以及创始人争议导致该交易无法进行的责任归属等诸多问题</w:t>
      </w:r>
    </w:p>
    <w:p w14:paraId="07C805ED" w14:textId="77777777" w:rsidR="006D138E" w:rsidRDefault="006D138E" w:rsidP="006D138E">
      <w:pPr>
        <w:pStyle w:val="af5"/>
        <w:numPr>
          <w:ilvl w:val="0"/>
          <w:numId w:val="9"/>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2F483C11" w14:textId="77777777" w:rsidR="006D138E" w:rsidRDefault="006D138E" w:rsidP="006D138E">
      <w:pPr>
        <w:pStyle w:val="af5"/>
        <w:numPr>
          <w:ilvl w:val="0"/>
          <w:numId w:val="10"/>
        </w:numPr>
        <w:spacing w:before="120"/>
        <w:ind w:left="690" w:hanging="240"/>
        <w:rPr>
          <w:rFonts w:ascii="宋体" w:eastAsia="宋体" w:hAnsi="Times New Roman"/>
          <w:color w:val="000000"/>
        </w:rPr>
      </w:pPr>
      <w:r w:rsidRPr="006D138E">
        <w:rPr>
          <w:rFonts w:ascii="宋体" w:eastAsia="宋体" w:hAnsi="Times New Roman" w:hint="eastAsia"/>
          <w:color w:val="000000"/>
        </w:rPr>
        <w:t>代表某教育企业在北京仲裁委员会应对与收购及股权转让有关的仲裁案件，并代表客户取得全胜仲裁裁决</w:t>
      </w:r>
    </w:p>
    <w:p w14:paraId="4182356E" w14:textId="77777777" w:rsidR="006D138E" w:rsidRDefault="006D138E" w:rsidP="006D138E">
      <w:pPr>
        <w:pStyle w:val="af5"/>
        <w:numPr>
          <w:ilvl w:val="0"/>
          <w:numId w:val="11"/>
        </w:numPr>
        <w:spacing w:before="120"/>
        <w:ind w:left="690" w:hanging="240"/>
        <w:rPr>
          <w:rFonts w:ascii="宋体" w:eastAsia="宋体" w:hAnsi="Times New Roman"/>
          <w:color w:val="000000"/>
        </w:rPr>
      </w:pPr>
      <w:r w:rsidRPr="006D138E">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32F0424A" w14:textId="77777777" w:rsidR="006D138E" w:rsidRDefault="006D138E" w:rsidP="006D138E">
      <w:pPr>
        <w:pStyle w:val="af5"/>
        <w:numPr>
          <w:ilvl w:val="0"/>
          <w:numId w:val="12"/>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代表一家以色列公司在中国法院申请承认及执行国际商会仲裁院仲裁裁决</w:t>
      </w:r>
    </w:p>
    <w:p w14:paraId="4286E666" w14:textId="77777777" w:rsidR="006D138E" w:rsidRDefault="006D138E" w:rsidP="006D138E">
      <w:pPr>
        <w:pStyle w:val="af5"/>
        <w:numPr>
          <w:ilvl w:val="0"/>
          <w:numId w:val="13"/>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代表一家美国公司在中国法院申请承认及执行瑞典斯德哥尔摩商会仲裁院裁决</w:t>
      </w:r>
    </w:p>
    <w:p w14:paraId="497BCEEA" w14:textId="77777777" w:rsidR="006D138E" w:rsidRDefault="006D138E" w:rsidP="006D138E">
      <w:pPr>
        <w:pStyle w:val="af5"/>
        <w:numPr>
          <w:ilvl w:val="0"/>
          <w:numId w:val="14"/>
        </w:numPr>
        <w:spacing w:before="120"/>
        <w:ind w:left="690" w:hanging="240"/>
        <w:rPr>
          <w:rFonts w:ascii="宋体" w:eastAsia="宋体" w:hAnsi="Times New Roman"/>
          <w:color w:val="000000"/>
        </w:rPr>
      </w:pPr>
      <w:r w:rsidRPr="006D138E">
        <w:rPr>
          <w:rFonts w:ascii="宋体" w:eastAsia="宋体" w:hAnsi="Times New Roman" w:hint="eastAsia"/>
          <w:color w:val="000000"/>
        </w:rPr>
        <w:t>在中国高级人民法院诉讼程序中为雷曼兄弟（欧洲）的破产管理人就其在某些金融衍生品构建中的角色进行答辩，涉案金额约</w:t>
      </w:r>
      <w:r w:rsidRPr="006D138E">
        <w:rPr>
          <w:rFonts w:ascii="宋体" w:eastAsia="宋体" w:hAnsi="Times New Roman"/>
          <w:color w:val="000000"/>
        </w:rPr>
        <w:t>2亿美元；管辖法律为英国法、香港法和中国法</w:t>
      </w:r>
    </w:p>
    <w:p w14:paraId="25892770" w14:textId="77777777" w:rsidR="006D138E" w:rsidRDefault="006D138E" w:rsidP="006D138E">
      <w:pPr>
        <w:pStyle w:val="af5"/>
        <w:numPr>
          <w:ilvl w:val="0"/>
          <w:numId w:val="15"/>
        </w:numPr>
        <w:spacing w:before="120"/>
        <w:ind w:left="690" w:hanging="240"/>
        <w:rPr>
          <w:rFonts w:ascii="宋体" w:eastAsia="宋体" w:hAnsi="Times New Roman"/>
          <w:color w:val="000000"/>
        </w:rPr>
      </w:pPr>
      <w:r w:rsidRPr="006D138E">
        <w:rPr>
          <w:rFonts w:ascii="宋体" w:eastAsia="宋体" w:hAnsi="Times New Roman" w:hint="eastAsia"/>
          <w:color w:val="000000"/>
        </w:rPr>
        <w:t>代表康菲石油中国有限公司，在其与</w:t>
      </w:r>
      <w:r w:rsidRPr="006D138E">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335BBF4F" w14:textId="77777777" w:rsidR="006D138E" w:rsidRDefault="006D138E" w:rsidP="006D138E">
      <w:pPr>
        <w:pStyle w:val="af5"/>
        <w:numPr>
          <w:ilvl w:val="0"/>
          <w:numId w:val="16"/>
        </w:numPr>
        <w:spacing w:before="120"/>
        <w:ind w:left="690" w:hanging="240"/>
        <w:rPr>
          <w:rFonts w:ascii="宋体" w:eastAsia="宋体" w:hAnsi="Times New Roman"/>
          <w:color w:val="000000"/>
        </w:rPr>
      </w:pPr>
      <w:r w:rsidRPr="006D138E">
        <w:rPr>
          <w:rFonts w:ascii="宋体" w:eastAsia="宋体" w:hAnsi="Times New Roman" w:hint="eastAsia"/>
          <w:color w:val="000000"/>
        </w:rPr>
        <w:t>代表某国际知名投资机构，处理其与相关税务部门的行政诉讼</w:t>
      </w:r>
    </w:p>
    <w:p w14:paraId="791B899E" w14:textId="77777777" w:rsidR="006D138E" w:rsidRDefault="006D138E" w:rsidP="006D138E">
      <w:pPr>
        <w:pStyle w:val="af5"/>
        <w:numPr>
          <w:ilvl w:val="0"/>
          <w:numId w:val="17"/>
        </w:numPr>
        <w:spacing w:before="120"/>
        <w:ind w:left="690" w:hanging="240"/>
        <w:rPr>
          <w:rFonts w:ascii="宋体" w:eastAsia="宋体" w:hAnsi="Times New Roman"/>
          <w:color w:val="000000"/>
        </w:rPr>
      </w:pPr>
      <w:r w:rsidRPr="006D138E">
        <w:rPr>
          <w:rFonts w:ascii="宋体" w:eastAsia="宋体" w:hAnsi="Times New Roman" w:hint="eastAsia"/>
          <w:color w:val="000000"/>
        </w:rPr>
        <w:t>代表某企业处理与公司控制权有关的系列民事及行政诉讼</w:t>
      </w:r>
    </w:p>
    <w:p w14:paraId="732998F4" w14:textId="77777777" w:rsidR="006D138E" w:rsidRDefault="006D138E" w:rsidP="006D138E">
      <w:pPr>
        <w:pStyle w:val="af5"/>
        <w:numPr>
          <w:ilvl w:val="0"/>
          <w:numId w:val="18"/>
        </w:numPr>
        <w:spacing w:before="120"/>
        <w:ind w:left="690" w:hanging="240"/>
        <w:rPr>
          <w:rFonts w:ascii="宋体" w:eastAsia="宋体" w:hAnsi="Times New Roman"/>
          <w:color w:val="000000"/>
        </w:rPr>
      </w:pPr>
      <w:r w:rsidRPr="006D138E">
        <w:rPr>
          <w:rFonts w:ascii="宋体" w:eastAsia="宋体" w:hAnsi="Times New Roman" w:hint="eastAsia"/>
          <w:color w:val="000000"/>
        </w:rPr>
        <w:t>在中国法院为一家四大会计师事务所，就一系列有</w:t>
      </w:r>
      <w:r w:rsidRPr="006D138E">
        <w:rPr>
          <w:rFonts w:ascii="宋体" w:eastAsia="宋体" w:hAnsi="Times New Roman"/>
          <w:color w:val="000000"/>
        </w:rPr>
        <w:t>130位原告的证券虚假陈述案件进行答辩</w:t>
      </w:r>
    </w:p>
    <w:p w14:paraId="28F70031" w14:textId="77777777" w:rsidR="006D138E" w:rsidRDefault="006D138E" w:rsidP="006D138E">
      <w:pPr>
        <w:pStyle w:val="af5"/>
        <w:numPr>
          <w:ilvl w:val="0"/>
          <w:numId w:val="19"/>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代表一家四大会计师事务所参与</w:t>
      </w:r>
      <w:r w:rsidRPr="006D138E">
        <w:rPr>
          <w:rFonts w:ascii="宋体" w:eastAsia="宋体" w:hAnsi="Times New Roman"/>
          <w:color w:val="000000"/>
        </w:rPr>
        <w:t>(i)一起涉及税务咨询服务的专业责任侵权诉讼以及(ii)一起涉及审计业务的诉讼</w:t>
      </w:r>
    </w:p>
    <w:p w14:paraId="5EB550B8" w14:textId="77777777" w:rsidR="006D138E" w:rsidRDefault="006D138E" w:rsidP="006D138E">
      <w:pPr>
        <w:pStyle w:val="af5"/>
        <w:numPr>
          <w:ilvl w:val="0"/>
          <w:numId w:val="20"/>
        </w:numPr>
        <w:spacing w:before="120"/>
        <w:ind w:left="690" w:hanging="240"/>
        <w:rPr>
          <w:rFonts w:ascii="宋体" w:eastAsia="宋体" w:hAnsi="Times New Roman"/>
          <w:color w:val="000000"/>
        </w:rPr>
      </w:pPr>
      <w:r w:rsidRPr="006D138E">
        <w:rPr>
          <w:rFonts w:ascii="宋体" w:eastAsia="宋体" w:hAnsi="Times New Roman" w:hint="eastAsia"/>
          <w:color w:val="000000"/>
        </w:rPr>
        <w:t>代表一家资产管理公司处理与不良资产处置、债务重组相关法院诉讼和执行</w:t>
      </w:r>
    </w:p>
    <w:p w14:paraId="13A5CB14" w14:textId="77777777" w:rsidR="006D138E" w:rsidRDefault="006D138E" w:rsidP="006D138E">
      <w:pPr>
        <w:pStyle w:val="af5"/>
        <w:numPr>
          <w:ilvl w:val="0"/>
          <w:numId w:val="21"/>
        </w:numPr>
        <w:spacing w:before="120"/>
        <w:ind w:left="690" w:hanging="240"/>
        <w:rPr>
          <w:rFonts w:ascii="宋体" w:eastAsia="宋体" w:hAnsi="Times New Roman"/>
          <w:color w:val="000000"/>
        </w:rPr>
      </w:pPr>
      <w:r w:rsidRPr="006D138E">
        <w:rPr>
          <w:rFonts w:ascii="宋体" w:eastAsia="宋体" w:hAnsi="Times New Roman" w:hint="eastAsia"/>
          <w:color w:val="000000"/>
        </w:rPr>
        <w:t>代表海外破产管理人处理与境内资产处置、债务追收相关法院诉讼等事项</w:t>
      </w:r>
    </w:p>
    <w:p w14:paraId="09829C84" w14:textId="77777777" w:rsidR="006D138E" w:rsidRDefault="006D138E" w:rsidP="006D138E">
      <w:pPr>
        <w:pStyle w:val="af5"/>
        <w:numPr>
          <w:ilvl w:val="0"/>
          <w:numId w:val="22"/>
        </w:numPr>
        <w:spacing w:before="120"/>
        <w:ind w:left="690" w:hanging="240"/>
        <w:rPr>
          <w:rFonts w:ascii="宋体" w:eastAsia="宋体" w:hAnsi="Times New Roman"/>
          <w:color w:val="000000"/>
        </w:rPr>
      </w:pPr>
      <w:r w:rsidRPr="006D138E">
        <w:rPr>
          <w:rFonts w:ascii="宋体" w:eastAsia="宋体" w:hAnsi="Times New Roman" w:hint="eastAsia"/>
          <w:color w:val="000000"/>
        </w:rPr>
        <w:t>代表多家客户处理对赌条款引发的诉讼及仲裁案件</w:t>
      </w:r>
    </w:p>
    <w:p w14:paraId="6F80FADF" w14:textId="77777777" w:rsidR="006D138E" w:rsidRDefault="006D138E" w:rsidP="006D138E">
      <w:pPr>
        <w:pStyle w:val="af5"/>
        <w:numPr>
          <w:ilvl w:val="0"/>
          <w:numId w:val="23"/>
        </w:numPr>
        <w:spacing w:before="120"/>
        <w:ind w:left="690" w:hanging="240"/>
        <w:rPr>
          <w:rFonts w:ascii="宋体" w:eastAsia="宋体" w:hAnsi="Times New Roman"/>
          <w:color w:val="000000"/>
        </w:rPr>
      </w:pPr>
      <w:r w:rsidRPr="006D138E">
        <w:rPr>
          <w:rFonts w:ascii="宋体" w:eastAsia="宋体" w:hAnsi="Times New Roman" w:hint="eastAsia"/>
          <w:color w:val="000000"/>
        </w:rPr>
        <w:t>代表阿里巴巴集团，协助其处理在美国纽约南区联邦地区法院及在加州法院的集体诉讼</w:t>
      </w:r>
    </w:p>
    <w:p w14:paraId="4B2462A7" w14:textId="77777777" w:rsidR="006D138E" w:rsidRDefault="006D138E" w:rsidP="006D138E">
      <w:pPr>
        <w:pStyle w:val="af5"/>
        <w:numPr>
          <w:ilvl w:val="0"/>
          <w:numId w:val="24"/>
        </w:numPr>
        <w:spacing w:before="120"/>
        <w:ind w:left="690" w:hanging="240"/>
        <w:rPr>
          <w:rFonts w:ascii="宋体" w:eastAsia="宋体" w:hAnsi="Times New Roman"/>
          <w:color w:val="000000"/>
        </w:rPr>
      </w:pPr>
      <w:r w:rsidRPr="006D138E">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50ED0D18" w14:textId="77777777" w:rsidR="006D138E" w:rsidRDefault="006D138E" w:rsidP="006D138E">
      <w:pPr>
        <w:pStyle w:val="af5"/>
        <w:spacing w:before="120"/>
        <w:rPr>
          <w:rFonts w:ascii="宋体" w:eastAsia="宋体" w:hAnsi="Times New Roman"/>
          <w:color w:val="000000"/>
        </w:rPr>
      </w:pPr>
      <w:r w:rsidRPr="006D138E">
        <w:rPr>
          <w:rFonts w:ascii="宋体" w:eastAsia="宋体" w:hAnsi="Times New Roman" w:hint="eastAsia"/>
          <w:color w:val="000000"/>
        </w:rPr>
        <w:t>合规及政府执法</w:t>
      </w:r>
    </w:p>
    <w:p w14:paraId="306BBF3C" w14:textId="77777777" w:rsidR="006D138E" w:rsidRDefault="006D138E" w:rsidP="006D138E">
      <w:pPr>
        <w:pStyle w:val="af5"/>
        <w:numPr>
          <w:ilvl w:val="0"/>
          <w:numId w:val="25"/>
        </w:numPr>
        <w:spacing w:before="120"/>
        <w:ind w:left="690" w:hanging="240"/>
        <w:rPr>
          <w:rFonts w:ascii="宋体" w:eastAsia="宋体" w:hAnsi="Times New Roman"/>
          <w:color w:val="000000"/>
        </w:rPr>
      </w:pPr>
      <w:r w:rsidRPr="006D138E">
        <w:rPr>
          <w:rFonts w:ascii="宋体" w:eastAsia="宋体" w:hAnsi="Times New Roman" w:hint="eastAsia"/>
          <w:color w:val="000000"/>
        </w:rPr>
        <w:t>在中国证券监督管理委员会发起的行政调查中为一家知名对冲基金进行答辩，涉案金额达数十亿，并成功达成行政和解</w:t>
      </w:r>
    </w:p>
    <w:p w14:paraId="17012F14" w14:textId="77777777" w:rsidR="006D138E" w:rsidRDefault="006D138E" w:rsidP="006D138E">
      <w:pPr>
        <w:pStyle w:val="af5"/>
        <w:numPr>
          <w:ilvl w:val="0"/>
          <w:numId w:val="26"/>
        </w:numPr>
        <w:spacing w:before="120"/>
        <w:ind w:left="690" w:hanging="240"/>
        <w:rPr>
          <w:rFonts w:ascii="宋体" w:eastAsia="宋体" w:hAnsi="Times New Roman"/>
          <w:color w:val="000000"/>
        </w:rPr>
      </w:pPr>
      <w:r w:rsidRPr="006D138E">
        <w:rPr>
          <w:rFonts w:ascii="宋体" w:eastAsia="宋体" w:hAnsi="Times New Roman" w:hint="eastAsia"/>
          <w:color w:val="000000"/>
        </w:rPr>
        <w:t>在中国证券监督管理委员会发起的行政调查中为一家会计师事务所进行答辩</w:t>
      </w:r>
    </w:p>
    <w:p w14:paraId="2F997B0C" w14:textId="77777777" w:rsidR="006D138E" w:rsidRDefault="006D138E" w:rsidP="006D138E">
      <w:pPr>
        <w:pStyle w:val="af5"/>
        <w:numPr>
          <w:ilvl w:val="0"/>
          <w:numId w:val="27"/>
        </w:numPr>
        <w:spacing w:before="120"/>
        <w:ind w:left="690" w:hanging="240"/>
        <w:rPr>
          <w:rFonts w:ascii="宋体" w:eastAsia="宋体" w:hAnsi="Times New Roman"/>
          <w:color w:val="000000"/>
        </w:rPr>
      </w:pPr>
      <w:r w:rsidRPr="006D138E">
        <w:rPr>
          <w:rFonts w:ascii="宋体" w:eastAsia="宋体" w:hAnsi="Times New Roman" w:hint="eastAsia"/>
          <w:color w:val="000000"/>
        </w:rPr>
        <w:t>在一起由中国公安机关发起的涉嫌违反个人信息保护法的调查中，为一家跨国公司提供法律意见</w:t>
      </w:r>
    </w:p>
    <w:p w14:paraId="1E130CC1" w14:textId="77777777" w:rsidR="006D138E" w:rsidRDefault="006D138E" w:rsidP="006D138E">
      <w:pPr>
        <w:pStyle w:val="af5"/>
        <w:numPr>
          <w:ilvl w:val="0"/>
          <w:numId w:val="28"/>
        </w:numPr>
        <w:spacing w:before="120"/>
        <w:ind w:left="690" w:hanging="240"/>
        <w:rPr>
          <w:rFonts w:ascii="宋体" w:eastAsia="宋体" w:hAnsi="Times New Roman"/>
          <w:color w:val="000000"/>
        </w:rPr>
      </w:pPr>
      <w:r w:rsidRPr="006D138E">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718FB477" w14:textId="77777777" w:rsidR="006D138E" w:rsidRDefault="006D138E" w:rsidP="006D138E">
      <w:pPr>
        <w:pStyle w:val="af5"/>
        <w:numPr>
          <w:ilvl w:val="0"/>
          <w:numId w:val="29"/>
        </w:numPr>
        <w:spacing w:before="120"/>
        <w:ind w:left="690" w:hanging="240"/>
        <w:rPr>
          <w:rFonts w:ascii="宋体" w:eastAsia="宋体" w:hAnsi="Times New Roman"/>
          <w:color w:val="000000"/>
        </w:rPr>
      </w:pPr>
      <w:r w:rsidRPr="006D138E">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30BCFA93" w14:textId="77777777" w:rsidR="006D138E" w:rsidRDefault="006D138E" w:rsidP="006D138E">
      <w:pPr>
        <w:pStyle w:val="af5"/>
        <w:numPr>
          <w:ilvl w:val="0"/>
          <w:numId w:val="30"/>
        </w:numPr>
        <w:spacing w:before="120"/>
        <w:ind w:left="690" w:hanging="240"/>
        <w:rPr>
          <w:rFonts w:ascii="宋体" w:eastAsia="宋体" w:hAnsi="Times New Roman"/>
          <w:color w:val="000000"/>
        </w:rPr>
      </w:pPr>
      <w:r w:rsidRPr="006D138E">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2DF98727" w14:textId="77777777" w:rsidR="006D138E" w:rsidRDefault="006D138E" w:rsidP="006D138E">
      <w:pPr>
        <w:pStyle w:val="af5"/>
        <w:numPr>
          <w:ilvl w:val="0"/>
          <w:numId w:val="31"/>
        </w:numPr>
        <w:spacing w:before="120"/>
        <w:ind w:left="690" w:hanging="240"/>
        <w:rPr>
          <w:rFonts w:ascii="宋体" w:eastAsia="宋体" w:hAnsi="Times New Roman"/>
          <w:color w:val="000000"/>
        </w:rPr>
      </w:pPr>
      <w:r w:rsidRPr="006D138E">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457BEDDE" w14:textId="77777777" w:rsidR="006D138E" w:rsidRDefault="006D138E" w:rsidP="006D138E">
      <w:pPr>
        <w:pStyle w:val="af5"/>
        <w:numPr>
          <w:ilvl w:val="0"/>
          <w:numId w:val="32"/>
        </w:numPr>
        <w:spacing w:before="120"/>
        <w:ind w:left="690" w:hanging="240"/>
        <w:rPr>
          <w:rFonts w:ascii="宋体" w:eastAsia="宋体" w:hAnsi="Times New Roman"/>
          <w:color w:val="000000"/>
        </w:rPr>
      </w:pPr>
      <w:r w:rsidRPr="006D138E">
        <w:rPr>
          <w:rFonts w:ascii="宋体" w:eastAsia="宋体" w:hAnsi="Times New Roman" w:hint="eastAsia"/>
          <w:color w:val="000000"/>
        </w:rPr>
        <w:t>为一家著名投行拟投资的某医疗大数据企业的数据合规和用户隐私保护政策进行尽调并提供意见</w:t>
      </w:r>
    </w:p>
    <w:p w14:paraId="54C30296" w14:textId="77777777" w:rsidR="006D138E" w:rsidRDefault="006D138E" w:rsidP="006D138E">
      <w:pPr>
        <w:pStyle w:val="af5"/>
        <w:numPr>
          <w:ilvl w:val="0"/>
          <w:numId w:val="33"/>
        </w:numPr>
        <w:spacing w:before="120"/>
        <w:ind w:left="690" w:hanging="240"/>
        <w:rPr>
          <w:rFonts w:ascii="宋体" w:eastAsia="宋体" w:hAnsi="Times New Roman"/>
          <w:color w:val="000000"/>
        </w:rPr>
      </w:pPr>
      <w:r w:rsidRPr="006D138E">
        <w:rPr>
          <w:rFonts w:ascii="宋体" w:eastAsia="宋体" w:hAnsi="Times New Roman" w:hint="eastAsia"/>
          <w:color w:val="000000"/>
        </w:rPr>
        <w:t>在一家世界</w:t>
      </w:r>
      <w:r w:rsidRPr="006D138E">
        <w:rPr>
          <w:rFonts w:ascii="宋体" w:eastAsia="宋体" w:hAnsi="Times New Roman"/>
          <w:color w:val="000000"/>
        </w:rPr>
        <w:t>500强公司有关美国《海外反腐败法》的内部调查中，就涉及到的中国反贿赂法、国家保密法、个人信息保护法等问题提供意见</w:t>
      </w:r>
    </w:p>
    <w:p w14:paraId="759E8E9C"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教育背景</w:t>
      </w:r>
    </w:p>
    <w:p w14:paraId="49DADAB3" w14:textId="77777777" w:rsidR="006D138E" w:rsidRDefault="006D138E" w:rsidP="006D138E">
      <w:pPr>
        <w:pStyle w:val="af5"/>
        <w:numPr>
          <w:ilvl w:val="0"/>
          <w:numId w:val="34"/>
        </w:numPr>
        <w:spacing w:before="120"/>
        <w:ind w:left="690" w:hanging="240"/>
        <w:rPr>
          <w:rFonts w:ascii="宋体" w:eastAsia="宋体" w:hAnsi="Times New Roman"/>
          <w:color w:val="000000"/>
        </w:rPr>
      </w:pPr>
      <w:r w:rsidRPr="006D138E">
        <w:rPr>
          <w:rFonts w:ascii="宋体" w:eastAsia="宋体" w:hAnsi="Times New Roman" w:hint="eastAsia"/>
          <w:color w:val="000000"/>
        </w:rPr>
        <w:t>哥伦比亚大学，法学硕士（</w:t>
      </w:r>
      <w:r w:rsidRPr="006D138E">
        <w:rPr>
          <w:rFonts w:ascii="宋体" w:eastAsia="宋体" w:hAnsi="Times New Roman"/>
          <w:color w:val="000000"/>
        </w:rPr>
        <w:t>James Kent Scholar）</w:t>
      </w:r>
    </w:p>
    <w:p w14:paraId="103A3D9B" w14:textId="77777777" w:rsidR="006D138E" w:rsidRDefault="006D138E" w:rsidP="006D138E">
      <w:pPr>
        <w:pStyle w:val="af5"/>
        <w:numPr>
          <w:ilvl w:val="0"/>
          <w:numId w:val="35"/>
        </w:numPr>
        <w:spacing w:before="120"/>
        <w:ind w:left="690" w:hanging="240"/>
        <w:rPr>
          <w:rFonts w:ascii="宋体" w:eastAsia="宋体" w:hAnsi="Times New Roman"/>
          <w:color w:val="000000"/>
        </w:rPr>
      </w:pPr>
      <w:r w:rsidRPr="006D138E">
        <w:rPr>
          <w:rFonts w:ascii="宋体" w:eastAsia="宋体" w:hAnsi="Times New Roman" w:hint="eastAsia"/>
          <w:color w:val="000000"/>
        </w:rPr>
        <w:t>香港大学，普通法硕士（</w:t>
      </w:r>
      <w:r w:rsidRPr="006D138E">
        <w:rPr>
          <w:rFonts w:ascii="宋体" w:eastAsia="宋体" w:hAnsi="Times New Roman"/>
          <w:color w:val="000000"/>
        </w:rPr>
        <w:t>Lee Shiu Scholar）</w:t>
      </w:r>
    </w:p>
    <w:p w14:paraId="2BA2C2E6" w14:textId="77777777" w:rsidR="006D138E" w:rsidRDefault="006D138E" w:rsidP="006D138E">
      <w:pPr>
        <w:pStyle w:val="af5"/>
        <w:numPr>
          <w:ilvl w:val="0"/>
          <w:numId w:val="36"/>
        </w:numPr>
        <w:spacing w:before="120"/>
        <w:ind w:left="690" w:hanging="240"/>
        <w:rPr>
          <w:rFonts w:ascii="宋体" w:eastAsia="宋体" w:hAnsi="Times New Roman"/>
          <w:color w:val="000000"/>
        </w:rPr>
      </w:pPr>
      <w:r w:rsidRPr="006D138E">
        <w:rPr>
          <w:rFonts w:ascii="宋体" w:eastAsia="宋体" w:hAnsi="Times New Roman" w:hint="eastAsia"/>
          <w:color w:val="000000"/>
        </w:rPr>
        <w:t>北京大学，法学学士（荣誉毕业，其中</w:t>
      </w:r>
      <w:r w:rsidRPr="006D138E">
        <w:rPr>
          <w:rFonts w:ascii="宋体" w:eastAsia="宋体" w:hAnsi="Times New Roman"/>
          <w:color w:val="000000"/>
        </w:rPr>
        <w:t>2003年至2004年担任北京大学法学院学生会主席）</w:t>
      </w:r>
    </w:p>
    <w:p w14:paraId="131D4715" w14:textId="77777777" w:rsidR="006D138E" w:rsidRDefault="006D138E" w:rsidP="006D138E">
      <w:pPr>
        <w:pStyle w:val="af5"/>
        <w:numPr>
          <w:ilvl w:val="0"/>
          <w:numId w:val="37"/>
        </w:numPr>
        <w:spacing w:before="120"/>
        <w:ind w:left="690" w:hanging="240"/>
        <w:rPr>
          <w:rFonts w:ascii="宋体" w:eastAsia="宋体" w:hAnsi="Times New Roman"/>
          <w:color w:val="000000"/>
        </w:rPr>
      </w:pPr>
      <w:r w:rsidRPr="006D138E">
        <w:rPr>
          <w:rFonts w:ascii="宋体" w:eastAsia="宋体" w:hAnsi="Times New Roman" w:hint="eastAsia"/>
          <w:color w:val="000000"/>
        </w:rPr>
        <w:t>北京大学，经济学学士</w:t>
      </w:r>
    </w:p>
    <w:p w14:paraId="6AAF9751"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执业资格</w:t>
      </w:r>
    </w:p>
    <w:p w14:paraId="7A242FFC" w14:textId="77777777" w:rsidR="006D138E" w:rsidRDefault="006D138E" w:rsidP="006D138E">
      <w:pPr>
        <w:pStyle w:val="af5"/>
        <w:numPr>
          <w:ilvl w:val="0"/>
          <w:numId w:val="38"/>
        </w:numPr>
        <w:spacing w:before="120"/>
        <w:ind w:left="690" w:hanging="240"/>
        <w:rPr>
          <w:rFonts w:ascii="宋体" w:eastAsia="宋体" w:hAnsi="Times New Roman"/>
          <w:color w:val="000000"/>
        </w:rPr>
      </w:pPr>
      <w:r w:rsidRPr="006D138E">
        <w:rPr>
          <w:rFonts w:ascii="宋体" w:eastAsia="宋体" w:hAnsi="Times New Roman" w:hint="eastAsia"/>
          <w:color w:val="000000"/>
        </w:rPr>
        <w:t>中华人民共和国执业律师</w:t>
      </w:r>
    </w:p>
    <w:p w14:paraId="4594BCC5" w14:textId="77777777" w:rsidR="006D138E" w:rsidRDefault="006D138E" w:rsidP="006D138E">
      <w:pPr>
        <w:pStyle w:val="af5"/>
        <w:numPr>
          <w:ilvl w:val="0"/>
          <w:numId w:val="39"/>
        </w:numPr>
        <w:spacing w:before="120"/>
        <w:ind w:left="690" w:hanging="240"/>
        <w:rPr>
          <w:rFonts w:ascii="宋体" w:eastAsia="宋体" w:hAnsi="Times New Roman"/>
          <w:color w:val="000000"/>
        </w:rPr>
      </w:pPr>
      <w:r w:rsidRPr="006D138E">
        <w:rPr>
          <w:rFonts w:ascii="宋体" w:eastAsia="宋体" w:hAnsi="Times New Roman" w:hint="eastAsia"/>
          <w:color w:val="000000"/>
        </w:rPr>
        <w:t>美国纽约州律师资格</w:t>
      </w:r>
    </w:p>
    <w:p w14:paraId="5CE17D87" w14:textId="77777777" w:rsidR="006D138E" w:rsidRDefault="006D138E" w:rsidP="006D138E">
      <w:pPr>
        <w:pStyle w:val="af5"/>
        <w:numPr>
          <w:ilvl w:val="0"/>
          <w:numId w:val="40"/>
        </w:numPr>
        <w:spacing w:before="120"/>
        <w:ind w:left="690" w:hanging="240"/>
        <w:rPr>
          <w:rFonts w:ascii="宋体" w:eastAsia="宋体" w:hAnsi="Times New Roman"/>
          <w:color w:val="000000"/>
        </w:rPr>
      </w:pPr>
      <w:r w:rsidRPr="006D138E">
        <w:rPr>
          <w:rFonts w:ascii="宋体" w:eastAsia="宋体" w:hAnsi="Times New Roman" w:hint="eastAsia"/>
          <w:color w:val="000000"/>
        </w:rPr>
        <w:t>香港特别行政区注册外地律师</w:t>
      </w:r>
    </w:p>
    <w:p w14:paraId="57562280"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工作语言</w:t>
      </w:r>
    </w:p>
    <w:p w14:paraId="18EE2BD2" w14:textId="77777777" w:rsidR="006D138E" w:rsidRDefault="006D138E" w:rsidP="006D138E">
      <w:pPr>
        <w:pStyle w:val="af5"/>
        <w:numPr>
          <w:ilvl w:val="0"/>
          <w:numId w:val="41"/>
        </w:numPr>
        <w:spacing w:before="120"/>
        <w:ind w:left="690" w:hanging="240"/>
        <w:rPr>
          <w:rFonts w:ascii="宋体" w:eastAsia="宋体" w:hAnsi="Times New Roman"/>
          <w:color w:val="000000"/>
        </w:rPr>
      </w:pPr>
      <w:r w:rsidRPr="006D138E">
        <w:rPr>
          <w:rFonts w:ascii="宋体" w:eastAsia="宋体" w:hAnsi="Times New Roman" w:hint="eastAsia"/>
          <w:color w:val="000000"/>
        </w:rPr>
        <w:t>普通话</w:t>
      </w:r>
    </w:p>
    <w:p w14:paraId="246311AE" w14:textId="77777777" w:rsidR="006D138E" w:rsidRDefault="006D138E" w:rsidP="006D138E">
      <w:pPr>
        <w:pStyle w:val="af5"/>
        <w:numPr>
          <w:ilvl w:val="0"/>
          <w:numId w:val="42"/>
        </w:numPr>
        <w:spacing w:before="120"/>
        <w:ind w:left="690" w:hanging="240"/>
        <w:rPr>
          <w:rFonts w:ascii="宋体" w:eastAsia="宋体" w:hAnsi="Times New Roman"/>
          <w:color w:val="000000"/>
        </w:rPr>
      </w:pPr>
      <w:r w:rsidRPr="006D138E">
        <w:rPr>
          <w:rFonts w:ascii="宋体" w:eastAsia="宋体" w:hAnsi="Times New Roman" w:hint="eastAsia"/>
          <w:color w:val="000000"/>
        </w:rPr>
        <w:t>粤语</w:t>
      </w:r>
    </w:p>
    <w:p w14:paraId="12E16DB9" w14:textId="77777777" w:rsidR="006D138E" w:rsidRDefault="006D138E" w:rsidP="006D138E">
      <w:pPr>
        <w:pStyle w:val="af5"/>
        <w:numPr>
          <w:ilvl w:val="0"/>
          <w:numId w:val="43"/>
        </w:numPr>
        <w:spacing w:before="120"/>
        <w:ind w:left="690" w:hanging="240"/>
        <w:rPr>
          <w:rFonts w:ascii="宋体" w:eastAsia="宋体" w:hAnsi="Times New Roman"/>
          <w:color w:val="000000"/>
        </w:rPr>
      </w:pPr>
      <w:r w:rsidRPr="006D138E">
        <w:rPr>
          <w:rFonts w:ascii="宋体" w:eastAsia="宋体" w:hAnsi="Times New Roman" w:hint="eastAsia"/>
          <w:color w:val="000000"/>
        </w:rPr>
        <w:t>英语</w:t>
      </w:r>
    </w:p>
    <w:p w14:paraId="5A84C56F"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职业背景</w:t>
      </w:r>
    </w:p>
    <w:p w14:paraId="0D58B303" w14:textId="77777777" w:rsidR="006D138E" w:rsidRDefault="006D138E" w:rsidP="006D138E">
      <w:pPr>
        <w:pStyle w:val="af5"/>
        <w:numPr>
          <w:ilvl w:val="0"/>
          <w:numId w:val="44"/>
        </w:numPr>
        <w:spacing w:before="120"/>
        <w:ind w:left="690" w:hanging="240"/>
        <w:rPr>
          <w:rFonts w:ascii="宋体" w:eastAsia="宋体" w:hAnsi="Times New Roman"/>
          <w:color w:val="000000"/>
        </w:rPr>
      </w:pPr>
      <w:r w:rsidRPr="006D138E">
        <w:rPr>
          <w:rFonts w:ascii="宋体" w:eastAsia="宋体" w:hAnsi="Times New Roman" w:hint="eastAsia"/>
          <w:color w:val="000000"/>
        </w:rPr>
        <w:t>林律师曾在一家顶级英国律师事务所和一家领先的美国律师事务所工作。林律师曾于</w:t>
      </w:r>
      <w:r w:rsidRPr="006D138E">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6D138E">
        <w:rPr>
          <w:rFonts w:ascii="宋体" w:eastAsia="宋体" w:hAnsi="Times New Roman"/>
          <w:color w:val="000000"/>
        </w:rPr>
        <w:t>“</w:t>
      </w:r>
      <w:r w:rsidRPr="006D138E">
        <w:rPr>
          <w:rFonts w:ascii="宋体" w:eastAsia="宋体" w:hAnsi="Times New Roman"/>
          <w:color w:val="000000"/>
        </w:rPr>
        <w:t>Future Star</w:t>
      </w:r>
      <w:r w:rsidRPr="006D138E">
        <w:rPr>
          <w:rFonts w:ascii="宋体" w:eastAsia="宋体" w:hAnsi="Times New Roman"/>
          <w:color w:val="000000"/>
        </w:rPr>
        <w:t>”</w:t>
      </w:r>
      <w:r w:rsidRPr="006D138E">
        <w:rPr>
          <w:rFonts w:ascii="宋体" w:eastAsia="宋体" w:hAnsi="Times New Roman"/>
          <w:color w:val="000000"/>
        </w:rPr>
        <w:t>；并被Asialaw Leading Lawyer评为2020受瞩目律师（Notable Practitioner）。</w:t>
      </w:r>
    </w:p>
    <w:p w14:paraId="078767C0"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其他信息</w:t>
      </w:r>
    </w:p>
    <w:p w14:paraId="41012699" w14:textId="77777777" w:rsidR="006D138E" w:rsidRDefault="006D138E" w:rsidP="006D138E">
      <w:pPr>
        <w:pStyle w:val="af5"/>
        <w:spacing w:after="0" w:line="480" w:lineRule="auto"/>
        <w:rPr>
          <w:rFonts w:ascii="宋体" w:eastAsia="宋体" w:hAnsi="宋体"/>
          <w:b/>
          <w:sz w:val="24"/>
        </w:rPr>
      </w:pPr>
      <w:r w:rsidRPr="006D138E">
        <w:rPr>
          <w:rFonts w:ascii="宋体" w:eastAsia="宋体" w:hAnsi="宋体" w:hint="eastAsia"/>
          <w:b/>
          <w:sz w:val="24"/>
        </w:rPr>
        <w:t>出版物</w:t>
      </w:r>
    </w:p>
    <w:p w14:paraId="7F9CAFAA" w14:textId="77777777" w:rsidR="006D138E" w:rsidRDefault="006D138E" w:rsidP="006D138E">
      <w:pPr>
        <w:pStyle w:val="af5"/>
        <w:numPr>
          <w:ilvl w:val="0"/>
          <w:numId w:val="45"/>
        </w:numPr>
        <w:spacing w:before="120"/>
        <w:ind w:left="690" w:hanging="240"/>
        <w:rPr>
          <w:rFonts w:ascii="宋体" w:eastAsia="宋体" w:hAnsi="Times New Roman"/>
          <w:color w:val="000000"/>
        </w:rPr>
      </w:pPr>
      <w:r w:rsidRPr="006D138E">
        <w:rPr>
          <w:rFonts w:ascii="宋体" w:eastAsia="宋体" w:hAnsi="Times New Roman"/>
          <w:color w:val="000000"/>
        </w:rPr>
        <w:t>Getting the Deal Through</w:t>
      </w:r>
      <w:r w:rsidRPr="006D138E">
        <w:rPr>
          <w:rFonts w:ascii="宋体" w:eastAsia="宋体" w:hAnsi="Times New Roman"/>
          <w:color w:val="000000"/>
        </w:rPr>
        <w:t>–</w:t>
      </w:r>
      <w:r w:rsidRPr="006D138E">
        <w:rPr>
          <w:rFonts w:ascii="宋体" w:eastAsia="宋体" w:hAnsi="Times New Roman"/>
          <w:color w:val="000000"/>
        </w:rPr>
        <w:t>集体诉讼2017</w:t>
      </w:r>
      <w:r w:rsidRPr="006D138E">
        <w:rPr>
          <w:rFonts w:ascii="宋体" w:eastAsia="宋体" w:hAnsi="Times New Roman"/>
          <w:color w:val="000000"/>
        </w:rPr>
        <w:t>–</w:t>
      </w:r>
      <w:r w:rsidRPr="006D138E">
        <w:rPr>
          <w:rFonts w:ascii="宋体" w:eastAsia="宋体" w:hAnsi="Times New Roman"/>
          <w:color w:val="000000"/>
        </w:rPr>
        <w:t xml:space="preserve">中国章节 </w:t>
      </w:r>
    </w:p>
    <w:p w14:paraId="4F0A196B" w14:textId="1C4922EA" w:rsidR="00A46A04" w:rsidRPr="006D138E" w:rsidRDefault="006D138E" w:rsidP="006D138E">
      <w:pPr>
        <w:pStyle w:val="af5"/>
        <w:numPr>
          <w:ilvl w:val="0"/>
          <w:numId w:val="46"/>
        </w:numPr>
        <w:spacing w:before="120"/>
        <w:ind w:left="690" w:hanging="240"/>
        <w:rPr>
          <w:rFonts w:ascii="宋体" w:eastAsia="宋体" w:hAnsi="Times New Roman"/>
          <w:color w:val="000000"/>
        </w:rPr>
      </w:pPr>
      <w:r w:rsidRPr="006D138E">
        <w:rPr>
          <w:rFonts w:ascii="宋体" w:eastAsia="宋体" w:hAnsi="Times New Roman"/>
          <w:color w:val="000000"/>
        </w:rPr>
        <w:t>Lexology Getting the Deal Through</w:t>
      </w:r>
      <w:r w:rsidRPr="006D138E">
        <w:rPr>
          <w:rFonts w:ascii="宋体" w:eastAsia="宋体" w:hAnsi="Times New Roman"/>
          <w:color w:val="000000"/>
        </w:rPr>
        <w:t>–</w:t>
      </w:r>
      <w:r w:rsidRPr="006D138E">
        <w:rPr>
          <w:rFonts w:ascii="宋体" w:eastAsia="宋体" w:hAnsi="Times New Roman"/>
          <w:color w:val="000000"/>
        </w:rPr>
        <w:t>证券诉讼2020</w:t>
      </w:r>
      <w:r w:rsidRPr="006D138E">
        <w:rPr>
          <w:rFonts w:ascii="宋体" w:eastAsia="宋体" w:hAnsi="Times New Roman"/>
          <w:color w:val="000000"/>
        </w:rPr>
        <w:t>–</w:t>
      </w:r>
      <w:r w:rsidRPr="006D138E">
        <w:rPr>
          <w:rFonts w:ascii="宋体" w:eastAsia="宋体" w:hAnsi="Times New Roman"/>
          <w:color w:val="000000"/>
        </w:rPr>
        <w:t xml:space="preserve">中国章节 </w:t>
      </w:r>
    </w:p>
    <w:sectPr w:rsidR="00A46A04" w:rsidRPr="006D138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7CA0"/>
    <w:multiLevelType w:val="singleLevel"/>
    <w:tmpl w:val="2362C7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D047F"/>
    <w:multiLevelType w:val="singleLevel"/>
    <w:tmpl w:val="4A68EC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B58CE"/>
    <w:multiLevelType w:val="singleLevel"/>
    <w:tmpl w:val="AB4890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A70EAD"/>
    <w:multiLevelType w:val="singleLevel"/>
    <w:tmpl w:val="2A0455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31FE6"/>
    <w:multiLevelType w:val="singleLevel"/>
    <w:tmpl w:val="26A843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F8094D"/>
    <w:multiLevelType w:val="singleLevel"/>
    <w:tmpl w:val="EDF805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C5763"/>
    <w:multiLevelType w:val="singleLevel"/>
    <w:tmpl w:val="958474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9D48E9"/>
    <w:multiLevelType w:val="singleLevel"/>
    <w:tmpl w:val="7CC65C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265201"/>
    <w:multiLevelType w:val="singleLevel"/>
    <w:tmpl w:val="799847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3309AA"/>
    <w:multiLevelType w:val="singleLevel"/>
    <w:tmpl w:val="598013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794918"/>
    <w:multiLevelType w:val="singleLevel"/>
    <w:tmpl w:val="83AE3D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485534"/>
    <w:multiLevelType w:val="singleLevel"/>
    <w:tmpl w:val="30E069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FD6B5D"/>
    <w:multiLevelType w:val="singleLevel"/>
    <w:tmpl w:val="0928A9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3B1F61"/>
    <w:multiLevelType w:val="singleLevel"/>
    <w:tmpl w:val="E0EA0E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1537DA"/>
    <w:multiLevelType w:val="singleLevel"/>
    <w:tmpl w:val="CD8ACE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2D3BAA"/>
    <w:multiLevelType w:val="singleLevel"/>
    <w:tmpl w:val="DEE0BE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0843BF"/>
    <w:multiLevelType w:val="singleLevel"/>
    <w:tmpl w:val="7A5EFD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FF1959"/>
    <w:multiLevelType w:val="singleLevel"/>
    <w:tmpl w:val="50288B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5B0211"/>
    <w:multiLevelType w:val="singleLevel"/>
    <w:tmpl w:val="4A9E0C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7A0E1E"/>
    <w:multiLevelType w:val="singleLevel"/>
    <w:tmpl w:val="292CC6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C708D4"/>
    <w:multiLevelType w:val="singleLevel"/>
    <w:tmpl w:val="32B493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DC379D"/>
    <w:multiLevelType w:val="singleLevel"/>
    <w:tmpl w:val="17C653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BA6979"/>
    <w:multiLevelType w:val="singleLevel"/>
    <w:tmpl w:val="7C508A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6835C0"/>
    <w:multiLevelType w:val="singleLevel"/>
    <w:tmpl w:val="5B38D4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9366BD"/>
    <w:multiLevelType w:val="singleLevel"/>
    <w:tmpl w:val="425E91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AF2D5F"/>
    <w:multiLevelType w:val="singleLevel"/>
    <w:tmpl w:val="0E02AE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43563E"/>
    <w:multiLevelType w:val="singleLevel"/>
    <w:tmpl w:val="8A4ACC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60147B"/>
    <w:multiLevelType w:val="singleLevel"/>
    <w:tmpl w:val="659A4F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CD4605"/>
    <w:multiLevelType w:val="singleLevel"/>
    <w:tmpl w:val="7DD005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A27C9F"/>
    <w:multiLevelType w:val="singleLevel"/>
    <w:tmpl w:val="65DAB8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FA15C5"/>
    <w:multiLevelType w:val="singleLevel"/>
    <w:tmpl w:val="C36CA1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604688"/>
    <w:multiLevelType w:val="singleLevel"/>
    <w:tmpl w:val="618A7D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5B71D2"/>
    <w:multiLevelType w:val="singleLevel"/>
    <w:tmpl w:val="0B4244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5D667C"/>
    <w:multiLevelType w:val="singleLevel"/>
    <w:tmpl w:val="4606D6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4C687F"/>
    <w:multiLevelType w:val="singleLevel"/>
    <w:tmpl w:val="D262AA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3E31BA"/>
    <w:multiLevelType w:val="singleLevel"/>
    <w:tmpl w:val="82C075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A46145"/>
    <w:multiLevelType w:val="singleLevel"/>
    <w:tmpl w:val="DA3A73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D2495C"/>
    <w:multiLevelType w:val="singleLevel"/>
    <w:tmpl w:val="799847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AC2F44"/>
    <w:multiLevelType w:val="singleLevel"/>
    <w:tmpl w:val="4FFAB4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E419A5"/>
    <w:multiLevelType w:val="singleLevel"/>
    <w:tmpl w:val="D3C856C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CD4CA6"/>
    <w:multiLevelType w:val="singleLevel"/>
    <w:tmpl w:val="E69A626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E71B46"/>
    <w:multiLevelType w:val="singleLevel"/>
    <w:tmpl w:val="0C22D76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A615EA"/>
    <w:multiLevelType w:val="singleLevel"/>
    <w:tmpl w:val="1E40C7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A645EE"/>
    <w:multiLevelType w:val="singleLevel"/>
    <w:tmpl w:val="64BC001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8"/>
  </w:num>
  <w:num w:numId="3">
    <w:abstractNumId w:val="41"/>
  </w:num>
  <w:num w:numId="4">
    <w:abstractNumId w:val="33"/>
  </w:num>
  <w:num w:numId="5">
    <w:abstractNumId w:val="2"/>
  </w:num>
  <w:num w:numId="6">
    <w:abstractNumId w:val="34"/>
  </w:num>
  <w:num w:numId="7">
    <w:abstractNumId w:val="12"/>
  </w:num>
  <w:num w:numId="8">
    <w:abstractNumId w:val="36"/>
  </w:num>
  <w:num w:numId="9">
    <w:abstractNumId w:val="1"/>
  </w:num>
  <w:num w:numId="10">
    <w:abstractNumId w:val="13"/>
  </w:num>
  <w:num w:numId="11">
    <w:abstractNumId w:val="38"/>
  </w:num>
  <w:num w:numId="12">
    <w:abstractNumId w:val="22"/>
  </w:num>
  <w:num w:numId="13">
    <w:abstractNumId w:val="45"/>
  </w:num>
  <w:num w:numId="14">
    <w:abstractNumId w:val="0"/>
  </w:num>
  <w:num w:numId="15">
    <w:abstractNumId w:val="25"/>
  </w:num>
  <w:num w:numId="16">
    <w:abstractNumId w:val="9"/>
  </w:num>
  <w:num w:numId="17">
    <w:abstractNumId w:val="20"/>
  </w:num>
  <w:num w:numId="18">
    <w:abstractNumId w:val="30"/>
  </w:num>
  <w:num w:numId="19">
    <w:abstractNumId w:val="42"/>
  </w:num>
  <w:num w:numId="20">
    <w:abstractNumId w:val="32"/>
  </w:num>
  <w:num w:numId="21">
    <w:abstractNumId w:val="44"/>
  </w:num>
  <w:num w:numId="22">
    <w:abstractNumId w:val="4"/>
  </w:num>
  <w:num w:numId="23">
    <w:abstractNumId w:val="19"/>
  </w:num>
  <w:num w:numId="24">
    <w:abstractNumId w:val="26"/>
  </w:num>
  <w:num w:numId="25">
    <w:abstractNumId w:val="37"/>
  </w:num>
  <w:num w:numId="26">
    <w:abstractNumId w:val="28"/>
  </w:num>
  <w:num w:numId="27">
    <w:abstractNumId w:val="23"/>
  </w:num>
  <w:num w:numId="28">
    <w:abstractNumId w:val="6"/>
  </w:num>
  <w:num w:numId="29">
    <w:abstractNumId w:val="21"/>
  </w:num>
  <w:num w:numId="30">
    <w:abstractNumId w:val="15"/>
  </w:num>
  <w:num w:numId="31">
    <w:abstractNumId w:val="7"/>
  </w:num>
  <w:num w:numId="32">
    <w:abstractNumId w:val="10"/>
  </w:num>
  <w:num w:numId="33">
    <w:abstractNumId w:val="11"/>
  </w:num>
  <w:num w:numId="34">
    <w:abstractNumId w:val="27"/>
  </w:num>
  <w:num w:numId="35">
    <w:abstractNumId w:val="29"/>
  </w:num>
  <w:num w:numId="36">
    <w:abstractNumId w:val="40"/>
  </w:num>
  <w:num w:numId="37">
    <w:abstractNumId w:val="16"/>
  </w:num>
  <w:num w:numId="38">
    <w:abstractNumId w:val="31"/>
  </w:num>
  <w:num w:numId="39">
    <w:abstractNumId w:val="5"/>
  </w:num>
  <w:num w:numId="40">
    <w:abstractNumId w:val="24"/>
  </w:num>
  <w:num w:numId="41">
    <w:abstractNumId w:val="43"/>
  </w:num>
  <w:num w:numId="42">
    <w:abstractNumId w:val="35"/>
  </w:num>
  <w:num w:numId="43">
    <w:abstractNumId w:val="14"/>
  </w:num>
  <w:num w:numId="44">
    <w:abstractNumId w:val="3"/>
  </w:num>
  <w:num w:numId="45">
    <w:abstractNumId w:val="8"/>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38E"/>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D138E"/>
    <w:pPr>
      <w:spacing w:after="120"/>
    </w:pPr>
  </w:style>
  <w:style w:type="character" w:customStyle="1" w:styleId="af6">
    <w:name w:val="正文文本 字符"/>
    <w:basedOn w:val="a0"/>
    <w:link w:val="af5"/>
    <w:uiPriority w:val="99"/>
    <w:rsid w:val="006D138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CB295-A0E7-419D-847E-989D1DB7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2026-06-19T03:20:00Z</dcterms:created>
  <dcterms:modified xsi:type="dcterms:W3CDTF">2026-06-19T03:20:00Z</dcterms:modified>
</cp:coreProperties>
</file>